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817" w:type="dxa"/>
        <w:shd w:val="clear" w:color="auto" w:fill="FFFF00"/>
        <w:tblLook w:val="04A0" w:firstRow="1" w:lastRow="0" w:firstColumn="1" w:lastColumn="0" w:noHBand="0" w:noVBand="1"/>
      </w:tblPr>
      <w:tblGrid>
        <w:gridCol w:w="8647"/>
      </w:tblGrid>
      <w:tr w:rsidR="00863755" w:rsidRPr="005C6D3B" w14:paraId="37CEC4A6" w14:textId="77777777" w:rsidTr="006C3C08">
        <w:tc>
          <w:tcPr>
            <w:tcW w:w="8647" w:type="dxa"/>
            <w:shd w:val="clear" w:color="auto" w:fill="FFFF00"/>
          </w:tcPr>
          <w:p w14:paraId="3A505B63" w14:textId="235B8B6A" w:rsidR="00863755" w:rsidRPr="005C6D3B" w:rsidRDefault="00863755" w:rsidP="00863755">
            <w:pPr>
              <w:jc w:val="center"/>
              <w:rPr>
                <w:b/>
                <w:bCs/>
              </w:rPr>
            </w:pPr>
            <w:r w:rsidRPr="005C6D3B">
              <w:rPr>
                <w:b/>
                <w:bCs/>
              </w:rPr>
              <w:t xml:space="preserve">Modello </w:t>
            </w:r>
            <w:r w:rsidR="005C6D3B">
              <w:rPr>
                <w:b/>
                <w:bCs/>
              </w:rPr>
              <w:t xml:space="preserve">INFORMATIVA </w:t>
            </w:r>
            <w:r w:rsidR="00174D52" w:rsidRPr="005C6D3B">
              <w:rPr>
                <w:b/>
                <w:bCs/>
              </w:rPr>
              <w:t>DIPENDENTE WELFARE CCRL AREA MECCANICA DEL 1.</w:t>
            </w:r>
            <w:r w:rsidR="004C43C2" w:rsidRPr="005C6D3B">
              <w:rPr>
                <w:b/>
                <w:bCs/>
              </w:rPr>
              <w:t>12</w:t>
            </w:r>
            <w:r w:rsidR="00174D52" w:rsidRPr="005C6D3B">
              <w:rPr>
                <w:b/>
                <w:bCs/>
              </w:rPr>
              <w:t>.202</w:t>
            </w:r>
            <w:r w:rsidR="004C43C2" w:rsidRPr="005C6D3B">
              <w:rPr>
                <w:b/>
                <w:bCs/>
              </w:rPr>
              <w:t>2</w:t>
            </w:r>
          </w:p>
        </w:tc>
      </w:tr>
    </w:tbl>
    <w:p w14:paraId="125AEC6C" w14:textId="77777777" w:rsidR="00863755" w:rsidRDefault="00863755" w:rsidP="00863755">
      <w:pPr>
        <w:jc w:val="right"/>
      </w:pPr>
    </w:p>
    <w:p w14:paraId="452CB616" w14:textId="77777777" w:rsidR="00536B5E" w:rsidRPr="00437448" w:rsidRDefault="00536B5E" w:rsidP="006C3C08">
      <w:pPr>
        <w:jc w:val="center"/>
        <w:rPr>
          <w:sz w:val="18"/>
          <w:szCs w:val="18"/>
        </w:rPr>
      </w:pPr>
      <w:r w:rsidRPr="00F5223F">
        <w:rPr>
          <w:sz w:val="18"/>
          <w:szCs w:val="18"/>
          <w:highlight w:val="yellow"/>
        </w:rPr>
        <w:t>Carta intestata</w:t>
      </w:r>
      <w:r w:rsidR="00863755" w:rsidRPr="00F5223F">
        <w:rPr>
          <w:sz w:val="18"/>
          <w:szCs w:val="18"/>
          <w:highlight w:val="yellow"/>
        </w:rPr>
        <w:t xml:space="preserve"> ditta</w:t>
      </w:r>
      <w:r w:rsidR="00863755" w:rsidRPr="00437448">
        <w:rPr>
          <w:sz w:val="18"/>
          <w:szCs w:val="18"/>
        </w:rPr>
        <w:t xml:space="preserve"> </w:t>
      </w:r>
    </w:p>
    <w:p w14:paraId="5F525570" w14:textId="77777777" w:rsidR="00536B5E" w:rsidRPr="00437448" w:rsidRDefault="00536B5E" w:rsidP="000E7C68">
      <w:pPr>
        <w:ind w:left="2124" w:right="1841" w:firstLine="708"/>
        <w:jc w:val="right"/>
        <w:rPr>
          <w:sz w:val="18"/>
          <w:szCs w:val="18"/>
        </w:rPr>
      </w:pPr>
      <w:r w:rsidRPr="00437448">
        <w:rPr>
          <w:sz w:val="18"/>
          <w:szCs w:val="18"/>
        </w:rPr>
        <w:t xml:space="preserve">Al </w:t>
      </w:r>
      <w:r w:rsidR="000E7C68">
        <w:rPr>
          <w:sz w:val="18"/>
          <w:szCs w:val="18"/>
        </w:rPr>
        <w:t xml:space="preserve">personale </w:t>
      </w:r>
      <w:r w:rsidRPr="00437448">
        <w:rPr>
          <w:sz w:val="18"/>
          <w:szCs w:val="18"/>
        </w:rPr>
        <w:t>dipendente</w:t>
      </w:r>
    </w:p>
    <w:p w14:paraId="74A495A8" w14:textId="60B145F2" w:rsidR="00536B5E" w:rsidRPr="00104E59" w:rsidRDefault="00ED4E1B">
      <w:pPr>
        <w:rPr>
          <w:b/>
          <w:sz w:val="18"/>
          <w:szCs w:val="18"/>
        </w:rPr>
      </w:pPr>
      <w:r w:rsidRPr="00104E59">
        <w:rPr>
          <w:b/>
          <w:sz w:val="18"/>
          <w:szCs w:val="18"/>
        </w:rPr>
        <w:t>Oggetto:</w:t>
      </w:r>
      <w:r w:rsidR="00174D52" w:rsidRPr="00104E59">
        <w:rPr>
          <w:b/>
          <w:sz w:val="18"/>
          <w:szCs w:val="18"/>
        </w:rPr>
        <w:t xml:space="preserve"> Welfare aziendale su base contrattuale </w:t>
      </w:r>
      <w:r w:rsidR="00536B5E" w:rsidRPr="00104E59">
        <w:rPr>
          <w:b/>
          <w:sz w:val="18"/>
          <w:szCs w:val="18"/>
        </w:rPr>
        <w:t xml:space="preserve">(art. </w:t>
      </w:r>
      <w:r w:rsidR="00174D52" w:rsidRPr="00104E59">
        <w:rPr>
          <w:b/>
          <w:sz w:val="18"/>
          <w:szCs w:val="18"/>
        </w:rPr>
        <w:t xml:space="preserve">8 </w:t>
      </w:r>
      <w:r w:rsidR="00C1550C">
        <w:rPr>
          <w:b/>
          <w:sz w:val="18"/>
          <w:szCs w:val="18"/>
        </w:rPr>
        <w:t>bis</w:t>
      </w:r>
      <w:r w:rsidR="00174D52" w:rsidRPr="00104E59">
        <w:rPr>
          <w:b/>
          <w:sz w:val="18"/>
          <w:szCs w:val="18"/>
        </w:rPr>
        <w:t xml:space="preserve"> </w:t>
      </w:r>
      <w:r w:rsidR="00536B5E" w:rsidRPr="00104E59">
        <w:rPr>
          <w:b/>
          <w:sz w:val="18"/>
          <w:szCs w:val="18"/>
        </w:rPr>
        <w:t>–</w:t>
      </w:r>
      <w:r w:rsidR="00174D52" w:rsidRPr="00104E59">
        <w:rPr>
          <w:b/>
          <w:sz w:val="18"/>
          <w:szCs w:val="18"/>
        </w:rPr>
        <w:t xml:space="preserve"> CCRL </w:t>
      </w:r>
      <w:r w:rsidR="00536B5E" w:rsidRPr="00104E59">
        <w:rPr>
          <w:b/>
          <w:sz w:val="18"/>
          <w:szCs w:val="18"/>
        </w:rPr>
        <w:t xml:space="preserve">Metalmeccanica </w:t>
      </w:r>
      <w:r w:rsidR="00174D52" w:rsidRPr="00104E59">
        <w:rPr>
          <w:b/>
          <w:sz w:val="18"/>
          <w:szCs w:val="18"/>
        </w:rPr>
        <w:t>artigiano del 1.</w:t>
      </w:r>
      <w:r w:rsidR="00F5223F">
        <w:rPr>
          <w:b/>
          <w:sz w:val="18"/>
          <w:szCs w:val="18"/>
        </w:rPr>
        <w:t>12</w:t>
      </w:r>
      <w:r w:rsidR="00174D52" w:rsidRPr="00104E59">
        <w:rPr>
          <w:b/>
          <w:sz w:val="18"/>
          <w:szCs w:val="18"/>
        </w:rPr>
        <w:t>.202</w:t>
      </w:r>
      <w:r w:rsidR="00F5223F">
        <w:rPr>
          <w:b/>
          <w:sz w:val="18"/>
          <w:szCs w:val="18"/>
        </w:rPr>
        <w:t>2</w:t>
      </w:r>
      <w:r w:rsidR="00536B5E" w:rsidRPr="00104E59">
        <w:rPr>
          <w:b/>
          <w:sz w:val="18"/>
          <w:szCs w:val="18"/>
        </w:rPr>
        <w:t>)</w:t>
      </w:r>
      <w:r w:rsidR="00F5223F">
        <w:rPr>
          <w:b/>
          <w:sz w:val="18"/>
          <w:szCs w:val="18"/>
        </w:rPr>
        <w:t xml:space="preserve"> anno 2022.</w:t>
      </w:r>
    </w:p>
    <w:p w14:paraId="690E446A" w14:textId="642CC544" w:rsidR="00174D52" w:rsidRPr="00104E59" w:rsidRDefault="00174D52" w:rsidP="00174D52">
      <w:pPr>
        <w:jc w:val="both"/>
        <w:rPr>
          <w:rFonts w:cstheme="minorHAnsi"/>
          <w:sz w:val="18"/>
          <w:szCs w:val="18"/>
        </w:rPr>
      </w:pPr>
      <w:r w:rsidRPr="00104E59">
        <w:rPr>
          <w:rFonts w:cs="Arial"/>
          <w:sz w:val="18"/>
          <w:szCs w:val="18"/>
        </w:rPr>
        <w:t>Il CCRL del 1.</w:t>
      </w:r>
      <w:r w:rsidR="00F5223F">
        <w:rPr>
          <w:rFonts w:cs="Arial"/>
          <w:sz w:val="18"/>
          <w:szCs w:val="18"/>
        </w:rPr>
        <w:t>12</w:t>
      </w:r>
      <w:r w:rsidRPr="00104E59">
        <w:rPr>
          <w:rFonts w:cs="Arial"/>
          <w:sz w:val="18"/>
          <w:szCs w:val="18"/>
        </w:rPr>
        <w:t>.202</w:t>
      </w:r>
      <w:r w:rsidR="00F5223F">
        <w:rPr>
          <w:rFonts w:cs="Arial"/>
          <w:sz w:val="18"/>
          <w:szCs w:val="18"/>
        </w:rPr>
        <w:t>2</w:t>
      </w:r>
      <w:r w:rsidRPr="00104E59">
        <w:rPr>
          <w:rFonts w:cs="Arial"/>
          <w:sz w:val="18"/>
          <w:szCs w:val="18"/>
        </w:rPr>
        <w:t xml:space="preserve"> siglato da CONFARTIGIANATO IMPRESE VENETO con  da FIOM CGIL, FIM CISL, UILM UIL applicato</w:t>
      </w:r>
      <w:r w:rsidR="00104E59" w:rsidRPr="00104E59">
        <w:rPr>
          <w:rFonts w:cs="Arial"/>
          <w:sz w:val="18"/>
          <w:szCs w:val="18"/>
        </w:rPr>
        <w:t xml:space="preserve"> dalla scrivente azienda</w:t>
      </w:r>
      <w:r w:rsidRPr="00104E59">
        <w:rPr>
          <w:rFonts w:cs="Arial"/>
          <w:sz w:val="18"/>
          <w:szCs w:val="18"/>
        </w:rPr>
        <w:t>, tra le varie novità ha previsto una disciplina</w:t>
      </w:r>
      <w:r w:rsidR="000E7C68" w:rsidRPr="00104E59">
        <w:rPr>
          <w:rFonts w:cs="Arial"/>
          <w:sz w:val="18"/>
          <w:szCs w:val="18"/>
        </w:rPr>
        <w:t xml:space="preserve"> </w:t>
      </w:r>
      <w:r w:rsidRPr="00104E59">
        <w:rPr>
          <w:rFonts w:cs="Arial"/>
          <w:sz w:val="18"/>
          <w:szCs w:val="18"/>
        </w:rPr>
        <w:t xml:space="preserve">relativa alle prestazioni di welfare aziendale. </w:t>
      </w:r>
      <w:r w:rsidRPr="00104E59">
        <w:rPr>
          <w:rFonts w:cstheme="minorHAnsi"/>
          <w:sz w:val="18"/>
          <w:szCs w:val="18"/>
        </w:rPr>
        <w:t xml:space="preserve">Nello specifico viene introdotta, </w:t>
      </w:r>
      <w:r w:rsidRPr="00104E59">
        <w:rPr>
          <w:rFonts w:cstheme="minorHAnsi"/>
          <w:b/>
          <w:bCs/>
          <w:sz w:val="18"/>
          <w:szCs w:val="18"/>
        </w:rPr>
        <w:t xml:space="preserve">per i soli lavoratori </w:t>
      </w:r>
      <w:r w:rsidR="005C6D3B">
        <w:rPr>
          <w:rFonts w:cstheme="minorHAnsi"/>
          <w:b/>
          <w:bCs/>
          <w:sz w:val="18"/>
          <w:szCs w:val="18"/>
        </w:rPr>
        <w:t xml:space="preserve">non in prova </w:t>
      </w:r>
      <w:r w:rsidR="000E7C68" w:rsidRPr="00104E59">
        <w:rPr>
          <w:rFonts w:cstheme="minorHAnsi"/>
          <w:b/>
          <w:bCs/>
          <w:sz w:val="18"/>
          <w:szCs w:val="18"/>
        </w:rPr>
        <w:t xml:space="preserve">dipendenti </w:t>
      </w:r>
      <w:r w:rsidRPr="00104E59">
        <w:rPr>
          <w:rFonts w:cstheme="minorHAnsi"/>
          <w:b/>
          <w:bCs/>
          <w:sz w:val="18"/>
          <w:szCs w:val="18"/>
        </w:rPr>
        <w:t>in forza al 1.</w:t>
      </w:r>
      <w:r w:rsidR="00F5223F">
        <w:rPr>
          <w:rFonts w:cstheme="minorHAnsi"/>
          <w:b/>
          <w:bCs/>
          <w:sz w:val="18"/>
          <w:szCs w:val="18"/>
        </w:rPr>
        <w:t>12</w:t>
      </w:r>
      <w:r w:rsidRPr="00104E59">
        <w:rPr>
          <w:rFonts w:cstheme="minorHAnsi"/>
          <w:b/>
          <w:bCs/>
          <w:sz w:val="18"/>
          <w:szCs w:val="18"/>
        </w:rPr>
        <w:t>.202</w:t>
      </w:r>
      <w:r w:rsidR="00F5223F">
        <w:rPr>
          <w:rFonts w:cstheme="minorHAnsi"/>
          <w:b/>
          <w:bCs/>
          <w:sz w:val="18"/>
          <w:szCs w:val="18"/>
        </w:rPr>
        <w:t>2</w:t>
      </w:r>
      <w:r w:rsidRPr="00104E59">
        <w:rPr>
          <w:rFonts w:cstheme="minorHAnsi"/>
          <w:b/>
          <w:bCs/>
          <w:sz w:val="18"/>
          <w:szCs w:val="18"/>
        </w:rPr>
        <w:t>,</w:t>
      </w:r>
      <w:r w:rsidRPr="00104E59">
        <w:rPr>
          <w:rFonts w:cstheme="minorHAnsi"/>
          <w:sz w:val="18"/>
          <w:szCs w:val="18"/>
        </w:rPr>
        <w:t xml:space="preserve"> una soluzione welfare di </w:t>
      </w:r>
      <w:r w:rsidR="00F5223F">
        <w:rPr>
          <w:rFonts w:cstheme="minorHAnsi"/>
          <w:sz w:val="18"/>
          <w:szCs w:val="18"/>
        </w:rPr>
        <w:t>110</w:t>
      </w:r>
      <w:r w:rsidRPr="00104E59">
        <w:rPr>
          <w:rFonts w:cstheme="minorHAnsi"/>
          <w:sz w:val="18"/>
          <w:szCs w:val="18"/>
        </w:rPr>
        <w:t xml:space="preserve"> euro per impiegati, operai, quadri e di </w:t>
      </w:r>
      <w:r w:rsidR="00F5223F">
        <w:rPr>
          <w:rFonts w:cstheme="minorHAnsi"/>
          <w:sz w:val="18"/>
          <w:szCs w:val="18"/>
        </w:rPr>
        <w:t>88</w:t>
      </w:r>
      <w:r w:rsidRPr="00104E59">
        <w:rPr>
          <w:rFonts w:cstheme="minorHAnsi"/>
          <w:sz w:val="18"/>
          <w:szCs w:val="18"/>
        </w:rPr>
        <w:t xml:space="preserve"> euro per i soli apprendisti professionalizzanti. </w:t>
      </w:r>
      <w:r w:rsidRPr="00104E59">
        <w:rPr>
          <w:rFonts w:cstheme="minorHAnsi"/>
          <w:b/>
          <w:bCs/>
          <w:sz w:val="18"/>
          <w:szCs w:val="18"/>
          <w:u w:val="single"/>
        </w:rPr>
        <w:t xml:space="preserve">Tali importi  maturano in base all’effettiva presenza mensile nel periodo di riferimento di </w:t>
      </w:r>
      <w:r w:rsidR="00F5223F">
        <w:rPr>
          <w:rFonts w:cstheme="minorHAnsi"/>
          <w:b/>
          <w:bCs/>
          <w:sz w:val="18"/>
          <w:szCs w:val="18"/>
          <w:u w:val="single"/>
        </w:rPr>
        <w:t>12</w:t>
      </w:r>
      <w:r w:rsidRPr="00104E59">
        <w:rPr>
          <w:rFonts w:cstheme="minorHAnsi"/>
          <w:b/>
          <w:bCs/>
          <w:sz w:val="18"/>
          <w:szCs w:val="18"/>
          <w:u w:val="single"/>
        </w:rPr>
        <w:t xml:space="preserve"> mesi che va dal 1</w:t>
      </w:r>
      <w:r w:rsidR="00F5223F">
        <w:rPr>
          <w:rFonts w:cstheme="minorHAnsi"/>
          <w:b/>
          <w:bCs/>
          <w:sz w:val="18"/>
          <w:szCs w:val="18"/>
          <w:u w:val="single"/>
        </w:rPr>
        <w:t>.1.2022</w:t>
      </w:r>
      <w:r w:rsidR="00F5223F" w:rsidRPr="00F5223F">
        <w:rPr>
          <w:rFonts w:cstheme="minorHAnsi"/>
          <w:b/>
          <w:bCs/>
          <w:sz w:val="18"/>
          <w:szCs w:val="18"/>
          <w:u w:val="single"/>
        </w:rPr>
        <w:sym w:font="Wingdings" w:char="F0E0"/>
      </w:r>
      <w:r w:rsidR="00F5223F">
        <w:rPr>
          <w:rFonts w:cstheme="minorHAnsi"/>
          <w:b/>
          <w:bCs/>
          <w:sz w:val="18"/>
          <w:szCs w:val="18"/>
          <w:u w:val="single"/>
        </w:rPr>
        <w:t>31.12.</w:t>
      </w:r>
      <w:r w:rsidRPr="00104E59">
        <w:rPr>
          <w:rFonts w:cstheme="minorHAnsi"/>
          <w:b/>
          <w:bCs/>
          <w:sz w:val="18"/>
          <w:szCs w:val="18"/>
          <w:u w:val="single"/>
        </w:rPr>
        <w:t>20</w:t>
      </w:r>
      <w:r w:rsidR="00F5223F">
        <w:rPr>
          <w:rFonts w:cstheme="minorHAnsi"/>
          <w:b/>
          <w:bCs/>
          <w:sz w:val="18"/>
          <w:szCs w:val="18"/>
          <w:u w:val="single"/>
        </w:rPr>
        <w:t>22</w:t>
      </w:r>
      <w:r w:rsidR="00E52C62" w:rsidRPr="00104E59">
        <w:rPr>
          <w:rFonts w:cstheme="minorHAnsi"/>
          <w:b/>
          <w:bCs/>
          <w:sz w:val="18"/>
          <w:szCs w:val="18"/>
          <w:u w:val="single"/>
        </w:rPr>
        <w:t xml:space="preserve"> (vedi valori mensili riportati  nella tabella di cui sotto)</w:t>
      </w:r>
      <w:r w:rsidRPr="00104E59">
        <w:rPr>
          <w:rFonts w:cstheme="minorHAnsi"/>
          <w:b/>
          <w:bCs/>
          <w:sz w:val="18"/>
          <w:szCs w:val="18"/>
          <w:u w:val="single"/>
        </w:rPr>
        <w:t>.</w:t>
      </w:r>
      <w:r w:rsidRPr="00104E59">
        <w:rPr>
          <w:rFonts w:cstheme="minorHAnsi"/>
          <w:sz w:val="18"/>
          <w:szCs w:val="18"/>
        </w:rPr>
        <w:t xml:space="preserve"> </w:t>
      </w:r>
      <w:r w:rsidR="00F5223F">
        <w:rPr>
          <w:rFonts w:cstheme="minorHAnsi"/>
          <w:sz w:val="18"/>
          <w:szCs w:val="18"/>
        </w:rPr>
        <w:t xml:space="preserve">Gli importi </w:t>
      </w:r>
      <w:r w:rsidRPr="00104E59">
        <w:rPr>
          <w:rFonts w:cstheme="minorHAnsi"/>
          <w:sz w:val="18"/>
          <w:szCs w:val="18"/>
        </w:rPr>
        <w:t xml:space="preserve">si riducono alla metà per i contratti part time con un orario contrattuale </w:t>
      </w:r>
      <w:r w:rsidR="00F5223F">
        <w:rPr>
          <w:rFonts w:cstheme="minorHAnsi"/>
          <w:sz w:val="18"/>
          <w:szCs w:val="18"/>
        </w:rPr>
        <w:t xml:space="preserve">inferiore al </w:t>
      </w:r>
      <w:r w:rsidRPr="00104E59">
        <w:rPr>
          <w:rFonts w:cstheme="minorHAnsi"/>
          <w:sz w:val="18"/>
          <w:szCs w:val="18"/>
        </w:rPr>
        <w:t xml:space="preserve">50%. Per i lavoratori intermittenti è prevista la stessa modalità  di maturazione </w:t>
      </w:r>
      <w:r w:rsidR="000E7C68" w:rsidRPr="00104E59">
        <w:rPr>
          <w:rFonts w:cstheme="minorHAnsi"/>
          <w:sz w:val="18"/>
          <w:szCs w:val="18"/>
        </w:rPr>
        <w:t>dei lavoratori p</w:t>
      </w:r>
      <w:r w:rsidRPr="00104E59">
        <w:rPr>
          <w:rFonts w:cstheme="minorHAnsi"/>
          <w:sz w:val="18"/>
          <w:szCs w:val="18"/>
        </w:rPr>
        <w:t>art time. Nella tabella che segue sono riportati i valori di welfare in base alla tipologia contrattuale.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921"/>
        <w:gridCol w:w="1417"/>
        <w:gridCol w:w="1276"/>
        <w:gridCol w:w="1706"/>
      </w:tblGrid>
      <w:tr w:rsidR="00174D52" w:rsidRPr="00104E59" w14:paraId="759D81C2" w14:textId="77777777" w:rsidTr="00104E59">
        <w:trPr>
          <w:trHeight w:val="57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14:paraId="63639669" w14:textId="77777777" w:rsidR="00174D52" w:rsidRPr="00104E59" w:rsidRDefault="00174D52" w:rsidP="003129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4E59">
              <w:rPr>
                <w:b/>
                <w:sz w:val="18"/>
                <w:szCs w:val="18"/>
              </w:rPr>
              <w:t>LAVORATORI BENEFICIARI</w:t>
            </w:r>
          </w:p>
          <w:p w14:paraId="7E8E164E" w14:textId="1108CC7A" w:rsidR="0031299D" w:rsidRPr="00104E59" w:rsidRDefault="0031299D" w:rsidP="003129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4E59">
              <w:rPr>
                <w:b/>
                <w:sz w:val="18"/>
                <w:szCs w:val="18"/>
              </w:rPr>
              <w:t>IN FORZA AL 1.</w:t>
            </w:r>
            <w:r w:rsidR="00F5223F">
              <w:rPr>
                <w:b/>
                <w:sz w:val="18"/>
                <w:szCs w:val="18"/>
              </w:rPr>
              <w:t>12</w:t>
            </w:r>
            <w:r w:rsidRPr="00104E59">
              <w:rPr>
                <w:b/>
                <w:sz w:val="18"/>
                <w:szCs w:val="18"/>
              </w:rPr>
              <w:t>.202</w:t>
            </w:r>
            <w:r w:rsidR="00F5223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8" w:type="dxa"/>
            <w:gridSpan w:val="2"/>
            <w:shd w:val="clear" w:color="auto" w:fill="auto"/>
            <w:hideMark/>
          </w:tcPr>
          <w:p w14:paraId="540D37EE" w14:textId="77777777" w:rsidR="00C1550C" w:rsidRDefault="00174D52" w:rsidP="003129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4E59">
              <w:rPr>
                <w:b/>
                <w:sz w:val="18"/>
                <w:szCs w:val="18"/>
              </w:rPr>
              <w:t>VALORE INTERO PERIODO DI RIFERIMENTO</w:t>
            </w:r>
          </w:p>
          <w:p w14:paraId="00A98659" w14:textId="60FFE551" w:rsidR="00174D52" w:rsidRDefault="00174D52" w:rsidP="003129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4E59">
              <w:rPr>
                <w:b/>
                <w:sz w:val="18"/>
                <w:szCs w:val="18"/>
              </w:rPr>
              <w:t xml:space="preserve"> </w:t>
            </w:r>
            <w:r w:rsidR="00C1550C">
              <w:rPr>
                <w:b/>
                <w:sz w:val="18"/>
                <w:szCs w:val="18"/>
              </w:rPr>
              <w:t>1.1.22-&gt;31.12.22</w:t>
            </w:r>
          </w:p>
          <w:p w14:paraId="2BFA9836" w14:textId="2E294785" w:rsidR="00C1550C" w:rsidRPr="00104E59" w:rsidRDefault="00C1550C" w:rsidP="003129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auto"/>
            <w:hideMark/>
          </w:tcPr>
          <w:p w14:paraId="47AE1C6B" w14:textId="77777777" w:rsidR="00174D52" w:rsidRPr="00104E59" w:rsidRDefault="00174D52" w:rsidP="003129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4E59">
              <w:rPr>
                <w:b/>
                <w:sz w:val="18"/>
                <w:szCs w:val="18"/>
              </w:rPr>
              <w:t>VALORE MENSILE</w:t>
            </w:r>
          </w:p>
          <w:p w14:paraId="7D8515AD" w14:textId="798D7028" w:rsidR="00174D52" w:rsidRPr="00C1550C" w:rsidRDefault="00174D52" w:rsidP="0031299D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1550C">
              <w:rPr>
                <w:b/>
                <w:i/>
                <w:iCs/>
                <w:sz w:val="18"/>
                <w:szCs w:val="18"/>
              </w:rPr>
              <w:t>maturabile se superata la metà dei giorni lavorabili nel mese</w:t>
            </w:r>
            <w:r w:rsidR="00C1550C" w:rsidRPr="00C1550C">
              <w:rPr>
                <w:b/>
                <w:i/>
                <w:iCs/>
                <w:sz w:val="18"/>
                <w:szCs w:val="18"/>
              </w:rPr>
              <w:t xml:space="preserve"> alle condizioni dell'art.8 bis ccrl</w:t>
            </w:r>
          </w:p>
        </w:tc>
      </w:tr>
      <w:tr w:rsidR="00174D52" w:rsidRPr="00104E59" w14:paraId="4A1D7876" w14:textId="77777777" w:rsidTr="00104E59">
        <w:trPr>
          <w:trHeight w:val="184"/>
          <w:jc w:val="center"/>
        </w:trPr>
        <w:tc>
          <w:tcPr>
            <w:tcW w:w="3480" w:type="dxa"/>
            <w:vMerge/>
            <w:vAlign w:val="center"/>
            <w:hideMark/>
          </w:tcPr>
          <w:p w14:paraId="3687EFAE" w14:textId="77777777" w:rsidR="00174D52" w:rsidRPr="00104E59" w:rsidRDefault="00174D52" w:rsidP="003129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14:paraId="1802B7F6" w14:textId="77777777" w:rsidR="00174D52" w:rsidRPr="00104E59" w:rsidRDefault="00174D52" w:rsidP="00312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E59"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417" w:type="dxa"/>
            <w:shd w:val="clear" w:color="auto" w:fill="auto"/>
            <w:hideMark/>
          </w:tcPr>
          <w:p w14:paraId="3B58125D" w14:textId="38FB13C5" w:rsidR="00174D52" w:rsidRPr="00104E59" w:rsidRDefault="00174D52" w:rsidP="00312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E59">
              <w:rPr>
                <w:sz w:val="18"/>
                <w:szCs w:val="18"/>
              </w:rPr>
              <w:t xml:space="preserve">PART TIME </w:t>
            </w:r>
            <w:r w:rsidR="00F5223F">
              <w:rPr>
                <w:sz w:val="18"/>
                <w:szCs w:val="18"/>
              </w:rPr>
              <w:t>&lt;</w:t>
            </w:r>
            <w:r w:rsidRPr="00104E59">
              <w:rPr>
                <w:sz w:val="18"/>
                <w:szCs w:val="18"/>
              </w:rPr>
              <w:t>50%</w:t>
            </w:r>
          </w:p>
        </w:tc>
        <w:tc>
          <w:tcPr>
            <w:tcW w:w="1276" w:type="dxa"/>
            <w:shd w:val="clear" w:color="auto" w:fill="auto"/>
            <w:hideMark/>
          </w:tcPr>
          <w:p w14:paraId="3CC543E4" w14:textId="77777777" w:rsidR="00174D52" w:rsidRPr="00104E59" w:rsidRDefault="00174D52" w:rsidP="00312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E59">
              <w:rPr>
                <w:sz w:val="18"/>
                <w:szCs w:val="18"/>
              </w:rPr>
              <w:t>FULL TIME</w:t>
            </w:r>
          </w:p>
        </w:tc>
        <w:tc>
          <w:tcPr>
            <w:tcW w:w="1706" w:type="dxa"/>
            <w:shd w:val="clear" w:color="auto" w:fill="auto"/>
            <w:hideMark/>
          </w:tcPr>
          <w:p w14:paraId="76CA4DF4" w14:textId="0A8D37EA" w:rsidR="00174D52" w:rsidRPr="00104E59" w:rsidRDefault="00174D52" w:rsidP="00312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E59">
              <w:rPr>
                <w:sz w:val="18"/>
                <w:szCs w:val="18"/>
              </w:rPr>
              <w:t xml:space="preserve">PART TIME    </w:t>
            </w:r>
            <w:r w:rsidR="00F5223F">
              <w:rPr>
                <w:sz w:val="18"/>
                <w:szCs w:val="18"/>
              </w:rPr>
              <w:t>&lt;</w:t>
            </w:r>
            <w:r w:rsidRPr="00104E59">
              <w:rPr>
                <w:sz w:val="18"/>
                <w:szCs w:val="18"/>
              </w:rPr>
              <w:t>50%</w:t>
            </w:r>
          </w:p>
        </w:tc>
      </w:tr>
      <w:tr w:rsidR="00C1550C" w:rsidRPr="00104E59" w14:paraId="51CB874D" w14:textId="77777777" w:rsidTr="00027D48">
        <w:trPr>
          <w:trHeight w:val="300"/>
          <w:jc w:val="center"/>
        </w:trPr>
        <w:tc>
          <w:tcPr>
            <w:tcW w:w="3480" w:type="dxa"/>
            <w:shd w:val="clear" w:color="auto" w:fill="auto"/>
            <w:hideMark/>
          </w:tcPr>
          <w:p w14:paraId="67A31338" w14:textId="77777777" w:rsidR="00C1550C" w:rsidRPr="00104E59" w:rsidRDefault="00C1550C" w:rsidP="00C155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E59">
              <w:rPr>
                <w:sz w:val="18"/>
                <w:szCs w:val="18"/>
              </w:rPr>
              <w:t>Operai, Impiegati e quadri</w:t>
            </w:r>
          </w:p>
        </w:tc>
        <w:tc>
          <w:tcPr>
            <w:tcW w:w="921" w:type="dxa"/>
            <w:shd w:val="clear" w:color="auto" w:fill="auto"/>
            <w:hideMark/>
          </w:tcPr>
          <w:p w14:paraId="762528B4" w14:textId="03165ACD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€ 110</w:t>
            </w:r>
          </w:p>
        </w:tc>
        <w:tc>
          <w:tcPr>
            <w:tcW w:w="1417" w:type="dxa"/>
            <w:shd w:val="clear" w:color="auto" w:fill="auto"/>
            <w:hideMark/>
          </w:tcPr>
          <w:p w14:paraId="0A9767AC" w14:textId="558AB450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€ 55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0E2B6" w14:textId="6A9EE90F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€ 9,17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B646EC" w14:textId="422C3776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€4,58</w:t>
            </w:r>
          </w:p>
        </w:tc>
      </w:tr>
      <w:tr w:rsidR="00C1550C" w:rsidRPr="00104E59" w14:paraId="0BDD6534" w14:textId="77777777" w:rsidTr="00027D48">
        <w:trPr>
          <w:trHeight w:val="300"/>
          <w:jc w:val="center"/>
        </w:trPr>
        <w:tc>
          <w:tcPr>
            <w:tcW w:w="3480" w:type="dxa"/>
            <w:shd w:val="clear" w:color="auto" w:fill="auto"/>
            <w:hideMark/>
          </w:tcPr>
          <w:p w14:paraId="08127E53" w14:textId="77777777" w:rsidR="00C1550C" w:rsidRPr="00104E59" w:rsidRDefault="00C1550C" w:rsidP="00C155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E59">
              <w:rPr>
                <w:sz w:val="18"/>
                <w:szCs w:val="18"/>
              </w:rPr>
              <w:t xml:space="preserve">apprendistato professionalizzante </w:t>
            </w:r>
          </w:p>
        </w:tc>
        <w:tc>
          <w:tcPr>
            <w:tcW w:w="921" w:type="dxa"/>
            <w:shd w:val="clear" w:color="auto" w:fill="auto"/>
            <w:hideMark/>
          </w:tcPr>
          <w:p w14:paraId="4884F877" w14:textId="2C218268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€ 88</w:t>
            </w:r>
          </w:p>
        </w:tc>
        <w:tc>
          <w:tcPr>
            <w:tcW w:w="1417" w:type="dxa"/>
            <w:shd w:val="clear" w:color="auto" w:fill="auto"/>
            <w:hideMark/>
          </w:tcPr>
          <w:p w14:paraId="303CBD8E" w14:textId="3D757F6C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€ 44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0BFA3" w14:textId="118BFB16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€ 7,33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049BE5" w14:textId="1D5D43F9" w:rsidR="00C1550C" w:rsidRPr="00C1550C" w:rsidRDefault="00C1550C" w:rsidP="00C155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50C">
              <w:rPr>
                <w:rFonts w:cstheme="minorHAnsi"/>
                <w:b/>
                <w:bCs/>
                <w:sz w:val="24"/>
                <w:szCs w:val="24"/>
              </w:rPr>
              <w:t>€ 3,67</w:t>
            </w:r>
          </w:p>
        </w:tc>
      </w:tr>
    </w:tbl>
    <w:p w14:paraId="47803A88" w14:textId="77777777" w:rsidR="000E7C68" w:rsidRPr="00104E59" w:rsidRDefault="000E7C68" w:rsidP="0031299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D52478E" w14:textId="77777777" w:rsidR="00192679" w:rsidRPr="00104E59" w:rsidRDefault="00104E59" w:rsidP="00B126DD">
      <w:pPr>
        <w:jc w:val="both"/>
        <w:rPr>
          <w:rFonts w:cstheme="minorHAnsi"/>
          <w:sz w:val="18"/>
          <w:szCs w:val="18"/>
        </w:rPr>
      </w:pPr>
      <w:r w:rsidRPr="00104E59">
        <w:rPr>
          <w:rFonts w:cstheme="minorHAnsi"/>
          <w:sz w:val="18"/>
          <w:szCs w:val="18"/>
        </w:rPr>
        <w:t>I</w:t>
      </w:r>
      <w:r w:rsidR="00174D52" w:rsidRPr="00104E59">
        <w:rPr>
          <w:rFonts w:cstheme="minorHAnsi"/>
          <w:sz w:val="18"/>
          <w:szCs w:val="18"/>
        </w:rPr>
        <w:t>l valore spettante di cui alla tabella sopra</w:t>
      </w:r>
      <w:r w:rsidRPr="00104E59">
        <w:rPr>
          <w:rFonts w:cstheme="minorHAnsi"/>
          <w:sz w:val="18"/>
          <w:szCs w:val="18"/>
        </w:rPr>
        <w:t xml:space="preserve"> potrà essere erogato a scelta </w:t>
      </w:r>
      <w:r w:rsidR="00192679" w:rsidRPr="00104E59">
        <w:rPr>
          <w:rFonts w:cstheme="minorHAnsi"/>
          <w:sz w:val="18"/>
          <w:szCs w:val="18"/>
        </w:rPr>
        <w:t>attraverso una delle seguenti soluzioni:</w:t>
      </w:r>
    </w:p>
    <w:p w14:paraId="788FC562" w14:textId="385BF0D3" w:rsidR="00104E59" w:rsidRPr="00104E59" w:rsidRDefault="00104E59" w:rsidP="00104E59">
      <w:pPr>
        <w:pStyle w:val="Paragrafoelenco"/>
        <w:numPr>
          <w:ilvl w:val="0"/>
          <w:numId w:val="4"/>
        </w:numPr>
        <w:rPr>
          <w:b/>
          <w:sz w:val="18"/>
          <w:szCs w:val="18"/>
        </w:rPr>
      </w:pPr>
      <w:r w:rsidRPr="00104E59">
        <w:rPr>
          <w:sz w:val="18"/>
          <w:szCs w:val="18"/>
        </w:rPr>
        <w:t xml:space="preserve">conferimento in previdenza complementare per </w:t>
      </w:r>
      <w:r w:rsidR="00C1550C">
        <w:rPr>
          <w:sz w:val="18"/>
          <w:szCs w:val="18"/>
        </w:rPr>
        <w:t xml:space="preserve">i </w:t>
      </w:r>
      <w:r w:rsidRPr="00104E59">
        <w:rPr>
          <w:sz w:val="18"/>
          <w:szCs w:val="18"/>
        </w:rPr>
        <w:t>lavoratori già iscritti ad un fondo con conferimento del TFR;</w:t>
      </w:r>
    </w:p>
    <w:p w14:paraId="3E9446A6" w14:textId="77777777" w:rsidR="000E7C68" w:rsidRPr="00104E59" w:rsidRDefault="00104E59" w:rsidP="00104E59">
      <w:pPr>
        <w:pStyle w:val="Paragrafoelenco"/>
        <w:numPr>
          <w:ilvl w:val="0"/>
          <w:numId w:val="4"/>
        </w:numPr>
        <w:rPr>
          <w:b/>
          <w:sz w:val="18"/>
          <w:szCs w:val="18"/>
        </w:rPr>
      </w:pPr>
      <w:r w:rsidRPr="00104E59">
        <w:rPr>
          <w:rFonts w:cstheme="minorHAnsi"/>
          <w:sz w:val="18"/>
          <w:szCs w:val="18"/>
        </w:rPr>
        <w:t>f</w:t>
      </w:r>
      <w:r w:rsidR="00192679" w:rsidRPr="00104E59">
        <w:rPr>
          <w:rFonts w:cstheme="minorHAnsi"/>
          <w:sz w:val="18"/>
          <w:szCs w:val="18"/>
        </w:rPr>
        <w:t xml:space="preserve">ruizione di </w:t>
      </w:r>
      <w:r w:rsidR="00174D52" w:rsidRPr="00104E59">
        <w:rPr>
          <w:rFonts w:cstheme="minorHAnsi"/>
          <w:sz w:val="18"/>
          <w:szCs w:val="18"/>
        </w:rPr>
        <w:t>beni di c</w:t>
      </w:r>
      <w:r w:rsidR="000E7C68" w:rsidRPr="00104E59">
        <w:rPr>
          <w:rFonts w:cstheme="minorHAnsi"/>
          <w:sz w:val="18"/>
          <w:szCs w:val="18"/>
        </w:rPr>
        <w:t xml:space="preserve">ui all’art.51 comma 3 del TUIR nei seguenti </w:t>
      </w:r>
      <w:r w:rsidR="00174D52" w:rsidRPr="00104E59">
        <w:rPr>
          <w:rFonts w:cstheme="minorHAnsi"/>
          <w:sz w:val="18"/>
          <w:szCs w:val="18"/>
        </w:rPr>
        <w:t>buoni</w:t>
      </w:r>
      <w:r w:rsidR="000E7C68" w:rsidRPr="00104E59">
        <w:rPr>
          <w:rFonts w:cstheme="minorHAnsi"/>
          <w:sz w:val="18"/>
          <w:szCs w:val="18"/>
        </w:rPr>
        <w:t xml:space="preserve"> :</w:t>
      </w:r>
    </w:p>
    <w:p w14:paraId="5967267E" w14:textId="667367C9" w:rsidR="000E7C68" w:rsidRPr="00104E59" w:rsidRDefault="0031299D" w:rsidP="000E7C68">
      <w:pPr>
        <w:pStyle w:val="Paragrafoelenco"/>
        <w:numPr>
          <w:ilvl w:val="0"/>
          <w:numId w:val="2"/>
        </w:numPr>
        <w:rPr>
          <w:b/>
          <w:i/>
          <w:sz w:val="18"/>
          <w:szCs w:val="18"/>
        </w:rPr>
      </w:pPr>
      <w:r w:rsidRPr="00104E59">
        <w:rPr>
          <w:rFonts w:cstheme="minorHAnsi"/>
          <w:i/>
          <w:sz w:val="18"/>
          <w:szCs w:val="18"/>
        </w:rPr>
        <w:t>es.</w:t>
      </w:r>
      <w:r w:rsidR="000E7C68" w:rsidRPr="00104E59">
        <w:rPr>
          <w:rFonts w:cstheme="minorHAnsi"/>
          <w:i/>
          <w:sz w:val="18"/>
          <w:szCs w:val="18"/>
        </w:rPr>
        <w:t>spesa……….riferimenti ………….</w:t>
      </w:r>
      <w:r w:rsidR="00F5223F">
        <w:rPr>
          <w:rFonts w:cstheme="minorHAnsi"/>
          <w:i/>
          <w:sz w:val="18"/>
          <w:szCs w:val="18"/>
        </w:rPr>
        <w:t xml:space="preserve"> ( possibile ricorrere a convenzione Edenred</w:t>
      </w:r>
      <w:r w:rsidR="005C6D3B">
        <w:rPr>
          <w:rFonts w:cstheme="minorHAnsi"/>
          <w:i/>
          <w:sz w:val="18"/>
          <w:szCs w:val="18"/>
        </w:rPr>
        <w:t xml:space="preserve"> Confartigianato MT</w:t>
      </w:r>
      <w:r w:rsidR="00F5223F">
        <w:rPr>
          <w:rFonts w:cstheme="minorHAnsi"/>
          <w:i/>
          <w:sz w:val="18"/>
          <w:szCs w:val="18"/>
        </w:rPr>
        <w:t xml:space="preserve"> ) </w:t>
      </w:r>
    </w:p>
    <w:p w14:paraId="653CA7F5" w14:textId="520D4BD3" w:rsidR="000E7C68" w:rsidRPr="00104E59" w:rsidRDefault="0031299D" w:rsidP="000E7C68">
      <w:pPr>
        <w:pStyle w:val="Paragrafoelenco"/>
        <w:numPr>
          <w:ilvl w:val="0"/>
          <w:numId w:val="2"/>
        </w:numPr>
        <w:rPr>
          <w:b/>
          <w:i/>
          <w:sz w:val="18"/>
          <w:szCs w:val="18"/>
        </w:rPr>
      </w:pPr>
      <w:r w:rsidRPr="00104E59">
        <w:rPr>
          <w:rFonts w:cstheme="minorHAnsi"/>
          <w:i/>
          <w:sz w:val="18"/>
          <w:szCs w:val="18"/>
        </w:rPr>
        <w:t>es.</w:t>
      </w:r>
      <w:r w:rsidR="000E7C68" w:rsidRPr="00104E59">
        <w:rPr>
          <w:rFonts w:cstheme="minorHAnsi"/>
          <w:i/>
          <w:sz w:val="18"/>
          <w:szCs w:val="18"/>
        </w:rPr>
        <w:t>buoni benzina……………riferimenti…</w:t>
      </w:r>
      <w:r w:rsidR="00F5223F" w:rsidRPr="00104E59">
        <w:rPr>
          <w:rFonts w:cstheme="minorHAnsi"/>
          <w:i/>
          <w:sz w:val="18"/>
          <w:szCs w:val="18"/>
        </w:rPr>
        <w:t>.</w:t>
      </w:r>
      <w:r w:rsidR="00F5223F">
        <w:rPr>
          <w:rFonts w:cstheme="minorHAnsi"/>
          <w:i/>
          <w:sz w:val="18"/>
          <w:szCs w:val="18"/>
        </w:rPr>
        <w:t xml:space="preserve"> ( possibile ricorrere a convenzione Edenred </w:t>
      </w:r>
      <w:r w:rsidR="005C6D3B">
        <w:rPr>
          <w:rFonts w:cstheme="minorHAnsi"/>
          <w:i/>
          <w:sz w:val="18"/>
          <w:szCs w:val="18"/>
        </w:rPr>
        <w:t>Confartigianato MT</w:t>
      </w:r>
      <w:r w:rsidR="00F5223F">
        <w:rPr>
          <w:rFonts w:cstheme="minorHAnsi"/>
          <w:i/>
          <w:sz w:val="18"/>
          <w:szCs w:val="18"/>
        </w:rPr>
        <w:t xml:space="preserve">) </w:t>
      </w:r>
      <w:r w:rsidR="000E7C68" w:rsidRPr="00104E59">
        <w:rPr>
          <w:rFonts w:cstheme="minorHAnsi"/>
          <w:i/>
          <w:sz w:val="18"/>
          <w:szCs w:val="18"/>
        </w:rPr>
        <w:t>……………</w:t>
      </w:r>
    </w:p>
    <w:p w14:paraId="63044954" w14:textId="2C8A1E3A" w:rsidR="00104E59" w:rsidRPr="00F5223F" w:rsidRDefault="0031299D" w:rsidP="00104E59">
      <w:pPr>
        <w:pStyle w:val="Paragrafoelenco"/>
        <w:numPr>
          <w:ilvl w:val="0"/>
          <w:numId w:val="2"/>
        </w:numPr>
        <w:rPr>
          <w:b/>
          <w:i/>
          <w:sz w:val="18"/>
          <w:szCs w:val="18"/>
        </w:rPr>
      </w:pPr>
      <w:r w:rsidRPr="00104E59">
        <w:rPr>
          <w:rFonts w:cstheme="minorHAnsi"/>
          <w:i/>
          <w:sz w:val="18"/>
          <w:szCs w:val="18"/>
        </w:rPr>
        <w:t>altro</w:t>
      </w:r>
      <w:r w:rsidR="00174D52" w:rsidRPr="00104E59">
        <w:rPr>
          <w:rFonts w:cstheme="minorHAnsi"/>
          <w:i/>
          <w:sz w:val="18"/>
          <w:szCs w:val="18"/>
        </w:rPr>
        <w:t xml:space="preserve"> </w:t>
      </w:r>
      <w:r w:rsidR="000E7C68" w:rsidRPr="00104E59">
        <w:rPr>
          <w:rFonts w:cstheme="minorHAnsi"/>
          <w:i/>
          <w:sz w:val="18"/>
          <w:szCs w:val="18"/>
        </w:rPr>
        <w:t xml:space="preserve">………………….riferimenti </w:t>
      </w:r>
    </w:p>
    <w:p w14:paraId="49B660B9" w14:textId="0DB9C639" w:rsidR="00F5223F" w:rsidRPr="00104E59" w:rsidRDefault="00F5223F" w:rsidP="00104E59">
      <w:pPr>
        <w:pStyle w:val="Paragrafoelenco"/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rimborso</w:t>
      </w:r>
      <w:r w:rsidR="002F4954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 utenze domestiche ai sensi normativa vigente l.115/2022 (Decreto Aiuti Bis) novellato DL 176/2022;</w:t>
      </w:r>
    </w:p>
    <w:p w14:paraId="367E07DD" w14:textId="77777777" w:rsidR="00104E59" w:rsidRPr="00104E59" w:rsidRDefault="00104E59" w:rsidP="00104E59">
      <w:pPr>
        <w:pStyle w:val="Paragrafoelenco"/>
        <w:numPr>
          <w:ilvl w:val="0"/>
          <w:numId w:val="4"/>
        </w:numPr>
        <w:rPr>
          <w:b/>
          <w:i/>
          <w:sz w:val="18"/>
          <w:szCs w:val="18"/>
        </w:rPr>
      </w:pPr>
      <w:r w:rsidRPr="00104E59">
        <w:rPr>
          <w:sz w:val="18"/>
          <w:szCs w:val="18"/>
        </w:rPr>
        <w:t>altra soluzione welfare ai sensi della normative vigenti ( es. art.51 del tuir ):……………………………………………………..</w:t>
      </w:r>
    </w:p>
    <w:p w14:paraId="1C0075CA" w14:textId="77777777" w:rsidR="000E7C68" w:rsidRPr="00104E59" w:rsidRDefault="00104E59" w:rsidP="00B126DD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192679" w:rsidRPr="00104E59">
        <w:rPr>
          <w:rFonts w:cs="Arial"/>
          <w:sz w:val="18"/>
          <w:szCs w:val="18"/>
        </w:rPr>
        <w:t xml:space="preserve">e </w:t>
      </w:r>
      <w:r w:rsidR="00B126DD" w:rsidRPr="00104E59">
        <w:rPr>
          <w:rFonts w:cs="Arial"/>
          <w:sz w:val="18"/>
          <w:szCs w:val="18"/>
        </w:rPr>
        <w:t xml:space="preserve">soluzioni di welfare di cui </w:t>
      </w:r>
      <w:r w:rsidRPr="00104E59">
        <w:rPr>
          <w:rFonts w:cs="Arial"/>
          <w:sz w:val="18"/>
          <w:szCs w:val="18"/>
        </w:rPr>
        <w:t>al punto 2</w:t>
      </w:r>
      <w:r w:rsidR="000E7C68" w:rsidRPr="00104E59">
        <w:rPr>
          <w:rFonts w:cs="Arial"/>
          <w:sz w:val="18"/>
          <w:szCs w:val="18"/>
        </w:rPr>
        <w:t xml:space="preserve"> </w:t>
      </w:r>
      <w:r w:rsidR="00192679" w:rsidRPr="00104E59">
        <w:rPr>
          <w:rFonts w:cs="Arial"/>
          <w:b/>
          <w:sz w:val="18"/>
          <w:szCs w:val="18"/>
        </w:rPr>
        <w:t>risultano esenti da contribuzione e non soggette a tassazione nei limiti previsti dalla norma</w:t>
      </w:r>
      <w:r w:rsidR="00B126DD" w:rsidRPr="00104E59">
        <w:rPr>
          <w:rFonts w:cs="Arial"/>
          <w:b/>
          <w:sz w:val="18"/>
          <w:szCs w:val="18"/>
        </w:rPr>
        <w:t>tiva vigente in materia.</w:t>
      </w:r>
      <w:r w:rsidR="000E7C68" w:rsidRPr="00104E59">
        <w:rPr>
          <w:rFonts w:cs="Arial"/>
          <w:b/>
          <w:sz w:val="18"/>
          <w:szCs w:val="18"/>
        </w:rPr>
        <w:t xml:space="preserve"> </w:t>
      </w:r>
    </w:p>
    <w:p w14:paraId="58B38B51" w14:textId="052BDF13" w:rsidR="00B126DD" w:rsidRPr="00104E59" w:rsidRDefault="00104E59" w:rsidP="00B126DD">
      <w:p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Il personale dipendente è tenuto a </w:t>
      </w:r>
      <w:r w:rsidR="00B126DD" w:rsidRPr="00104E59">
        <w:rPr>
          <w:rFonts w:cs="Arial"/>
          <w:bCs/>
          <w:sz w:val="18"/>
          <w:szCs w:val="18"/>
        </w:rPr>
        <w:t xml:space="preserve">comunicare la scelta </w:t>
      </w:r>
      <w:r w:rsidR="00437448" w:rsidRPr="00104E59">
        <w:rPr>
          <w:rFonts w:cs="Arial"/>
          <w:bCs/>
          <w:sz w:val="18"/>
          <w:szCs w:val="18"/>
        </w:rPr>
        <w:t xml:space="preserve">utilizzando </w:t>
      </w:r>
      <w:r w:rsidR="00437448" w:rsidRPr="00104E59">
        <w:rPr>
          <w:rFonts w:cs="Arial"/>
          <w:b/>
          <w:bCs/>
          <w:sz w:val="18"/>
          <w:szCs w:val="18"/>
          <w:u w:val="single"/>
        </w:rPr>
        <w:t>il modulo allegato alla presente</w:t>
      </w:r>
      <w:r w:rsidR="00437448" w:rsidRPr="00104E59">
        <w:rPr>
          <w:rFonts w:cs="Arial"/>
          <w:bCs/>
          <w:sz w:val="18"/>
          <w:szCs w:val="18"/>
        </w:rPr>
        <w:t xml:space="preserve"> da restituire compilato e firmato entro la data del</w:t>
      </w:r>
      <w:r w:rsidR="0031299D" w:rsidRPr="00104E59">
        <w:rPr>
          <w:rFonts w:cs="Arial"/>
          <w:bCs/>
          <w:sz w:val="18"/>
          <w:szCs w:val="18"/>
        </w:rPr>
        <w:t xml:space="preserve"> </w:t>
      </w:r>
      <w:r w:rsidRPr="00F5223F">
        <w:rPr>
          <w:rFonts w:cs="Arial"/>
          <w:bCs/>
          <w:sz w:val="18"/>
          <w:szCs w:val="18"/>
          <w:highlight w:val="yellow"/>
        </w:rPr>
        <w:t>31.</w:t>
      </w:r>
      <w:r w:rsidR="00F5223F" w:rsidRPr="00F5223F">
        <w:rPr>
          <w:rFonts w:cs="Arial"/>
          <w:bCs/>
          <w:sz w:val="18"/>
          <w:szCs w:val="18"/>
          <w:highlight w:val="yellow"/>
        </w:rPr>
        <w:t>12</w:t>
      </w:r>
      <w:r w:rsidRPr="00F5223F">
        <w:rPr>
          <w:rFonts w:cs="Arial"/>
          <w:bCs/>
          <w:sz w:val="18"/>
          <w:szCs w:val="18"/>
          <w:highlight w:val="yellow"/>
        </w:rPr>
        <w:t>.202</w:t>
      </w:r>
      <w:r w:rsidR="00F5223F" w:rsidRPr="00F5223F">
        <w:rPr>
          <w:rFonts w:cs="Arial"/>
          <w:bCs/>
          <w:sz w:val="18"/>
          <w:szCs w:val="18"/>
          <w:highlight w:val="yellow"/>
        </w:rPr>
        <w:t>2*</w:t>
      </w:r>
      <w:r w:rsidRPr="00104E59">
        <w:rPr>
          <w:rFonts w:cs="Arial"/>
          <w:bCs/>
          <w:sz w:val="18"/>
          <w:szCs w:val="18"/>
        </w:rPr>
        <w:t xml:space="preserve"> .</w:t>
      </w:r>
      <w:r w:rsidR="0041066A" w:rsidRPr="00104E59">
        <w:rPr>
          <w:rFonts w:cs="Arial"/>
          <w:bCs/>
          <w:i/>
          <w:sz w:val="18"/>
          <w:szCs w:val="18"/>
        </w:rPr>
        <w:t xml:space="preserve"> </w:t>
      </w:r>
    </w:p>
    <w:p w14:paraId="7AF48075" w14:textId="77777777" w:rsidR="00174D52" w:rsidRPr="00104E59" w:rsidRDefault="00437448" w:rsidP="00437448">
      <w:pPr>
        <w:jc w:val="both"/>
        <w:rPr>
          <w:rFonts w:cs="Arial"/>
          <w:bCs/>
          <w:sz w:val="18"/>
          <w:szCs w:val="18"/>
        </w:rPr>
      </w:pPr>
      <w:r w:rsidRPr="00104E59">
        <w:rPr>
          <w:rFonts w:cs="Arial"/>
          <w:bCs/>
          <w:sz w:val="18"/>
          <w:szCs w:val="18"/>
        </w:rPr>
        <w:t>Qualora non</w:t>
      </w:r>
      <w:r w:rsidR="00104E59">
        <w:rPr>
          <w:rFonts w:cs="Arial"/>
          <w:bCs/>
          <w:sz w:val="18"/>
          <w:szCs w:val="18"/>
        </w:rPr>
        <w:t xml:space="preserve"> si</w:t>
      </w:r>
      <w:r w:rsidRPr="00104E59">
        <w:rPr>
          <w:rFonts w:cs="Arial"/>
          <w:bCs/>
          <w:sz w:val="18"/>
          <w:szCs w:val="18"/>
        </w:rPr>
        <w:t xml:space="preserve"> restituisse alcuna scelta in merito al piano proposto entro il termine fissato, il valore spettante sarà erogato con il primo cedolino utile e assoggettato a normale contribuzione e a imposizione fiscale.</w:t>
      </w:r>
    </w:p>
    <w:p w14:paraId="10F10723" w14:textId="77777777" w:rsidR="006C3C08" w:rsidRPr="00104E59" w:rsidRDefault="004E62B1">
      <w:pPr>
        <w:rPr>
          <w:sz w:val="18"/>
          <w:szCs w:val="18"/>
        </w:rPr>
      </w:pPr>
      <w:r w:rsidRPr="00104E59">
        <w:rPr>
          <w:sz w:val="18"/>
          <w:szCs w:val="18"/>
        </w:rPr>
        <w:t>Cordiali saluti.</w:t>
      </w:r>
    </w:p>
    <w:p w14:paraId="09AB7C4C" w14:textId="77777777" w:rsidR="004E62B1" w:rsidRPr="00104E59" w:rsidRDefault="004E62B1" w:rsidP="0041066A">
      <w:pPr>
        <w:spacing w:after="0"/>
        <w:ind w:left="6372" w:firstLine="709"/>
        <w:rPr>
          <w:b/>
          <w:i/>
          <w:sz w:val="18"/>
          <w:szCs w:val="18"/>
        </w:rPr>
      </w:pPr>
      <w:r w:rsidRPr="00104E59">
        <w:rPr>
          <w:b/>
          <w:i/>
          <w:sz w:val="18"/>
          <w:szCs w:val="18"/>
        </w:rPr>
        <w:t>Rappresentante Legale</w:t>
      </w:r>
    </w:p>
    <w:p w14:paraId="12CC1407" w14:textId="77777777" w:rsidR="006C3C08" w:rsidRPr="00104E59" w:rsidRDefault="006C3C08" w:rsidP="0041066A">
      <w:pPr>
        <w:spacing w:after="0"/>
        <w:ind w:left="7080" w:firstLine="709"/>
        <w:rPr>
          <w:i/>
          <w:sz w:val="18"/>
          <w:szCs w:val="18"/>
        </w:rPr>
      </w:pPr>
      <w:r w:rsidRPr="00104E59">
        <w:rPr>
          <w:i/>
          <w:sz w:val="18"/>
          <w:szCs w:val="18"/>
        </w:rPr>
        <w:t>Firma</w:t>
      </w:r>
    </w:p>
    <w:p w14:paraId="3A290EA9" w14:textId="77777777" w:rsidR="0041066A" w:rsidRPr="00104E59" w:rsidRDefault="0041066A">
      <w:pPr>
        <w:rPr>
          <w:sz w:val="18"/>
          <w:szCs w:val="18"/>
        </w:rPr>
      </w:pPr>
    </w:p>
    <w:p w14:paraId="54243320" w14:textId="4991178C" w:rsidR="0041066A" w:rsidRPr="00F5223F" w:rsidRDefault="00F5223F" w:rsidP="00F5223F">
      <w:pPr>
        <w:rPr>
          <w:sz w:val="18"/>
          <w:szCs w:val="18"/>
        </w:rPr>
      </w:pPr>
      <w:r w:rsidRPr="00F5223F">
        <w:rPr>
          <w:sz w:val="18"/>
          <w:szCs w:val="18"/>
          <w:highlight w:val="yellow"/>
        </w:rPr>
        <w:t>*o prima come preferito da impresa</w:t>
      </w:r>
      <w:r>
        <w:rPr>
          <w:sz w:val="18"/>
          <w:szCs w:val="18"/>
        </w:rPr>
        <w:t xml:space="preserve"> </w:t>
      </w:r>
    </w:p>
    <w:p w14:paraId="0BCA2247" w14:textId="77777777" w:rsidR="0041066A" w:rsidRPr="00104E59" w:rsidRDefault="0041066A">
      <w:pPr>
        <w:rPr>
          <w:i/>
          <w:sz w:val="18"/>
          <w:szCs w:val="18"/>
        </w:rPr>
      </w:pPr>
      <w:r w:rsidRPr="00104E59">
        <w:rPr>
          <w:i/>
          <w:sz w:val="18"/>
          <w:szCs w:val="18"/>
        </w:rPr>
        <w:t>Segue tabella</w:t>
      </w:r>
      <w:r w:rsidR="00104E59">
        <w:rPr>
          <w:i/>
          <w:sz w:val="18"/>
          <w:szCs w:val="18"/>
        </w:rPr>
        <w:t xml:space="preserve"> con</w:t>
      </w:r>
      <w:r w:rsidRPr="00104E59">
        <w:rPr>
          <w:i/>
          <w:sz w:val="18"/>
          <w:szCs w:val="18"/>
        </w:rPr>
        <w:t xml:space="preserve"> firma per avvenuta </w:t>
      </w:r>
      <w:r w:rsidR="00104E59">
        <w:rPr>
          <w:i/>
          <w:sz w:val="18"/>
          <w:szCs w:val="18"/>
        </w:rPr>
        <w:t xml:space="preserve">ricezione </w:t>
      </w:r>
      <w:r w:rsidRPr="00104E59">
        <w:rPr>
          <w:i/>
          <w:sz w:val="18"/>
          <w:szCs w:val="18"/>
        </w:rPr>
        <w:t>informativa.</w:t>
      </w:r>
    </w:p>
    <w:p w14:paraId="6491B47D" w14:textId="77777777" w:rsidR="0041066A" w:rsidRPr="00104E59" w:rsidRDefault="0041066A">
      <w:pPr>
        <w:rPr>
          <w:sz w:val="18"/>
          <w:szCs w:val="18"/>
        </w:rPr>
      </w:pPr>
    </w:p>
    <w:p w14:paraId="44C6102D" w14:textId="77777777" w:rsidR="00104E59" w:rsidRDefault="00104E59">
      <w:pPr>
        <w:rPr>
          <w:sz w:val="18"/>
          <w:szCs w:val="18"/>
        </w:rPr>
      </w:pPr>
    </w:p>
    <w:p w14:paraId="7D677658" w14:textId="568462CB" w:rsidR="00536B5E" w:rsidRPr="00437448" w:rsidRDefault="0041066A">
      <w:pPr>
        <w:rPr>
          <w:sz w:val="18"/>
          <w:szCs w:val="18"/>
        </w:rPr>
      </w:pPr>
      <w:r>
        <w:rPr>
          <w:sz w:val="18"/>
          <w:szCs w:val="18"/>
        </w:rPr>
        <w:lastRenderedPageBreak/>
        <w:t>I</w:t>
      </w:r>
      <w:r w:rsidR="006C3C08" w:rsidRPr="00437448">
        <w:rPr>
          <w:sz w:val="18"/>
          <w:szCs w:val="18"/>
        </w:rPr>
        <w:t xml:space="preserve">l </w:t>
      </w:r>
      <w:r w:rsidR="007E36B2" w:rsidRPr="00437448">
        <w:rPr>
          <w:sz w:val="18"/>
          <w:szCs w:val="18"/>
        </w:rPr>
        <w:t xml:space="preserve"> dipendente</w:t>
      </w:r>
      <w:r w:rsidR="00104E59">
        <w:rPr>
          <w:sz w:val="18"/>
          <w:szCs w:val="18"/>
        </w:rPr>
        <w:t>/</w:t>
      </w:r>
      <w:r>
        <w:rPr>
          <w:sz w:val="18"/>
          <w:szCs w:val="18"/>
        </w:rPr>
        <w:t xml:space="preserve">i dipendenti  indicati in tabella </w:t>
      </w:r>
      <w:r w:rsidR="006C3C08" w:rsidRPr="00437448">
        <w:rPr>
          <w:sz w:val="18"/>
          <w:szCs w:val="18"/>
        </w:rPr>
        <w:t>conferma</w:t>
      </w:r>
      <w:r>
        <w:rPr>
          <w:sz w:val="18"/>
          <w:szCs w:val="18"/>
        </w:rPr>
        <w:t>/confermano</w:t>
      </w:r>
      <w:r w:rsidR="006C3C08" w:rsidRPr="00437448">
        <w:rPr>
          <w:sz w:val="18"/>
          <w:szCs w:val="18"/>
        </w:rPr>
        <w:t xml:space="preserve">  l’avvenuta </w:t>
      </w:r>
      <w:r w:rsidR="007F6BD5" w:rsidRPr="00437448">
        <w:rPr>
          <w:sz w:val="18"/>
          <w:szCs w:val="18"/>
        </w:rPr>
        <w:t>consegna</w:t>
      </w:r>
      <w:r>
        <w:rPr>
          <w:sz w:val="18"/>
          <w:szCs w:val="18"/>
        </w:rPr>
        <w:t xml:space="preserve"> dell’informativa sul welfare aziendale di cui all’art.8</w:t>
      </w:r>
      <w:r w:rsidR="00032E41">
        <w:rPr>
          <w:sz w:val="18"/>
          <w:szCs w:val="18"/>
        </w:rPr>
        <w:t xml:space="preserve"> </w:t>
      </w:r>
      <w:r w:rsidR="004C43C2">
        <w:rPr>
          <w:sz w:val="18"/>
          <w:szCs w:val="18"/>
        </w:rPr>
        <w:t>BIS</w:t>
      </w:r>
      <w:r>
        <w:rPr>
          <w:sz w:val="18"/>
          <w:szCs w:val="18"/>
        </w:rPr>
        <w:t xml:space="preserve"> del CCRL 1.</w:t>
      </w:r>
      <w:r w:rsidR="004C43C2">
        <w:rPr>
          <w:sz w:val="18"/>
          <w:szCs w:val="18"/>
        </w:rPr>
        <w:t>12</w:t>
      </w:r>
      <w:r>
        <w:rPr>
          <w:sz w:val="18"/>
          <w:szCs w:val="18"/>
        </w:rPr>
        <w:t>.20</w:t>
      </w:r>
      <w:r w:rsidR="004C43C2">
        <w:rPr>
          <w:sz w:val="18"/>
          <w:szCs w:val="18"/>
        </w:rPr>
        <w:t>22</w:t>
      </w:r>
    </w:p>
    <w:p w14:paraId="053412AC" w14:textId="77777777" w:rsidR="006C3C08" w:rsidRDefault="006C3C08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16"/>
      </w:tblGrid>
      <w:tr w:rsidR="0041066A" w14:paraId="078B76B8" w14:textId="77777777" w:rsidTr="00104E59">
        <w:tc>
          <w:tcPr>
            <w:tcW w:w="675" w:type="dxa"/>
          </w:tcPr>
          <w:p w14:paraId="39BCF7F9" w14:textId="77777777" w:rsidR="0041066A" w:rsidRDefault="001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5387" w:type="dxa"/>
          </w:tcPr>
          <w:p w14:paraId="2181DABC" w14:textId="77777777" w:rsidR="0041066A" w:rsidRDefault="0041066A" w:rsidP="00410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COGNOME LAVORATORE </w:t>
            </w:r>
          </w:p>
          <w:p w14:paraId="0DB11885" w14:textId="401177B3" w:rsidR="0041066A" w:rsidRDefault="0041066A" w:rsidP="00410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FORZA AL 1.</w:t>
            </w:r>
            <w:r w:rsidR="004C43C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</w:t>
            </w:r>
            <w:r w:rsidR="004C43C2">
              <w:rPr>
                <w:sz w:val="18"/>
                <w:szCs w:val="18"/>
              </w:rPr>
              <w:t>2</w:t>
            </w:r>
          </w:p>
        </w:tc>
        <w:tc>
          <w:tcPr>
            <w:tcW w:w="3716" w:type="dxa"/>
          </w:tcPr>
          <w:p w14:paraId="5E065EF6" w14:textId="77777777" w:rsidR="0041066A" w:rsidRDefault="0041066A" w:rsidP="00410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CONOSCENZA </w:t>
            </w:r>
          </w:p>
          <w:p w14:paraId="3575E97F" w14:textId="139DC312" w:rsidR="0041066A" w:rsidRDefault="0041066A" w:rsidP="00410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ART.8 </w:t>
            </w:r>
            <w:r w:rsidR="006C7D31"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 xml:space="preserve"> CCRL 1.</w:t>
            </w:r>
            <w:r w:rsidR="00014FC7">
              <w:rPr>
                <w:sz w:val="18"/>
                <w:szCs w:val="18"/>
              </w:rPr>
              <w:t>12.2022</w:t>
            </w:r>
          </w:p>
        </w:tc>
      </w:tr>
      <w:tr w:rsidR="0041066A" w14:paraId="1A7587BB" w14:textId="77777777" w:rsidTr="00104E59">
        <w:tc>
          <w:tcPr>
            <w:tcW w:w="675" w:type="dxa"/>
          </w:tcPr>
          <w:p w14:paraId="0C56328F" w14:textId="77777777" w:rsidR="0041066A" w:rsidRDefault="00410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61DE56E3" w14:textId="77777777" w:rsidR="0041066A" w:rsidRDefault="0041066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29B8327C" w14:textId="77777777" w:rsidR="0041066A" w:rsidRDefault="0041066A">
            <w:pPr>
              <w:rPr>
                <w:sz w:val="18"/>
                <w:szCs w:val="18"/>
              </w:rPr>
            </w:pPr>
          </w:p>
        </w:tc>
      </w:tr>
      <w:tr w:rsidR="0041066A" w14:paraId="72D8CD85" w14:textId="77777777" w:rsidTr="00104E59">
        <w:tc>
          <w:tcPr>
            <w:tcW w:w="675" w:type="dxa"/>
          </w:tcPr>
          <w:p w14:paraId="29E4CBC1" w14:textId="77777777" w:rsidR="0041066A" w:rsidRDefault="00410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14:paraId="49697524" w14:textId="77777777" w:rsidR="0041066A" w:rsidRDefault="0041066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6DBFD199" w14:textId="77777777" w:rsidR="0041066A" w:rsidRDefault="0041066A">
            <w:pPr>
              <w:rPr>
                <w:sz w:val="18"/>
                <w:szCs w:val="18"/>
              </w:rPr>
            </w:pPr>
          </w:p>
        </w:tc>
      </w:tr>
      <w:tr w:rsidR="0041066A" w14:paraId="18B004C7" w14:textId="77777777" w:rsidTr="00104E59">
        <w:tc>
          <w:tcPr>
            <w:tcW w:w="675" w:type="dxa"/>
          </w:tcPr>
          <w:p w14:paraId="025159BC" w14:textId="77777777" w:rsidR="0041066A" w:rsidRDefault="00410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14:paraId="05EC42DD" w14:textId="77777777" w:rsidR="0041066A" w:rsidRDefault="0041066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53CDC94A" w14:textId="77777777" w:rsidR="0041066A" w:rsidRDefault="0041066A">
            <w:pPr>
              <w:rPr>
                <w:sz w:val="18"/>
                <w:szCs w:val="18"/>
              </w:rPr>
            </w:pPr>
          </w:p>
        </w:tc>
      </w:tr>
      <w:tr w:rsidR="0041066A" w14:paraId="61B1B9E7" w14:textId="77777777" w:rsidTr="00104E59">
        <w:tc>
          <w:tcPr>
            <w:tcW w:w="675" w:type="dxa"/>
          </w:tcPr>
          <w:p w14:paraId="33B3F5E0" w14:textId="77777777" w:rsidR="0041066A" w:rsidRDefault="00410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14:paraId="19EC52F7" w14:textId="77777777" w:rsidR="0041066A" w:rsidRDefault="0041066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1A37973D" w14:textId="77777777" w:rsidR="0041066A" w:rsidRDefault="0041066A">
            <w:pPr>
              <w:rPr>
                <w:sz w:val="18"/>
                <w:szCs w:val="18"/>
              </w:rPr>
            </w:pPr>
          </w:p>
        </w:tc>
      </w:tr>
      <w:tr w:rsidR="0041066A" w14:paraId="521E1561" w14:textId="77777777" w:rsidTr="00104E59">
        <w:tc>
          <w:tcPr>
            <w:tcW w:w="675" w:type="dxa"/>
          </w:tcPr>
          <w:p w14:paraId="7A35BC57" w14:textId="77777777" w:rsidR="0041066A" w:rsidRDefault="00410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14:paraId="7A87453F" w14:textId="77777777" w:rsidR="0041066A" w:rsidRDefault="0041066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3278749A" w14:textId="77777777" w:rsidR="0041066A" w:rsidRDefault="0041066A">
            <w:pPr>
              <w:rPr>
                <w:sz w:val="18"/>
                <w:szCs w:val="18"/>
              </w:rPr>
            </w:pPr>
          </w:p>
        </w:tc>
      </w:tr>
      <w:tr w:rsidR="0041066A" w14:paraId="77D11481" w14:textId="77777777" w:rsidTr="00104E59">
        <w:tc>
          <w:tcPr>
            <w:tcW w:w="675" w:type="dxa"/>
          </w:tcPr>
          <w:p w14:paraId="6727177B" w14:textId="77777777" w:rsidR="0041066A" w:rsidRDefault="00410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14:paraId="61BCC371" w14:textId="77777777" w:rsidR="0041066A" w:rsidRDefault="0041066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21A2A643" w14:textId="77777777" w:rsidR="0041066A" w:rsidRDefault="0041066A">
            <w:pPr>
              <w:rPr>
                <w:sz w:val="18"/>
                <w:szCs w:val="18"/>
              </w:rPr>
            </w:pPr>
          </w:p>
        </w:tc>
      </w:tr>
      <w:tr w:rsidR="0041066A" w14:paraId="65CE75E9" w14:textId="77777777" w:rsidTr="00104E59">
        <w:tc>
          <w:tcPr>
            <w:tcW w:w="675" w:type="dxa"/>
          </w:tcPr>
          <w:p w14:paraId="2B0C9399" w14:textId="77777777" w:rsidR="0041066A" w:rsidRDefault="00410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ECC.</w:t>
            </w:r>
          </w:p>
        </w:tc>
        <w:tc>
          <w:tcPr>
            <w:tcW w:w="5387" w:type="dxa"/>
          </w:tcPr>
          <w:p w14:paraId="1C871C71" w14:textId="77777777" w:rsidR="0041066A" w:rsidRDefault="0041066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065AD5F3" w14:textId="77777777" w:rsidR="0041066A" w:rsidRDefault="0041066A">
            <w:pPr>
              <w:rPr>
                <w:sz w:val="18"/>
                <w:szCs w:val="18"/>
              </w:rPr>
            </w:pPr>
          </w:p>
        </w:tc>
      </w:tr>
    </w:tbl>
    <w:p w14:paraId="3C8E530C" w14:textId="77777777" w:rsidR="0041066A" w:rsidRPr="00437448" w:rsidRDefault="0041066A">
      <w:pPr>
        <w:rPr>
          <w:sz w:val="18"/>
          <w:szCs w:val="18"/>
        </w:rPr>
      </w:pPr>
    </w:p>
    <w:sectPr w:rsidR="0041066A" w:rsidRPr="00437448" w:rsidSect="009E3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D65"/>
    <w:multiLevelType w:val="hybridMultilevel"/>
    <w:tmpl w:val="2C8E93AA"/>
    <w:lvl w:ilvl="0" w:tplc="04100015">
      <w:start w:val="1"/>
      <w:numFmt w:val="upperLetter"/>
      <w:lvlText w:val="%1."/>
      <w:lvlJc w:val="left"/>
      <w:pPr>
        <w:ind w:left="1468" w:hanging="360"/>
      </w:pPr>
    </w:lvl>
    <w:lvl w:ilvl="1" w:tplc="04100019" w:tentative="1">
      <w:start w:val="1"/>
      <w:numFmt w:val="lowerLetter"/>
      <w:lvlText w:val="%2."/>
      <w:lvlJc w:val="left"/>
      <w:pPr>
        <w:ind w:left="2188" w:hanging="360"/>
      </w:pPr>
    </w:lvl>
    <w:lvl w:ilvl="2" w:tplc="0410001B" w:tentative="1">
      <w:start w:val="1"/>
      <w:numFmt w:val="lowerRoman"/>
      <w:lvlText w:val="%3."/>
      <w:lvlJc w:val="right"/>
      <w:pPr>
        <w:ind w:left="2908" w:hanging="180"/>
      </w:pPr>
    </w:lvl>
    <w:lvl w:ilvl="3" w:tplc="0410000F" w:tentative="1">
      <w:start w:val="1"/>
      <w:numFmt w:val="decimal"/>
      <w:lvlText w:val="%4."/>
      <w:lvlJc w:val="left"/>
      <w:pPr>
        <w:ind w:left="3628" w:hanging="360"/>
      </w:pPr>
    </w:lvl>
    <w:lvl w:ilvl="4" w:tplc="04100019" w:tentative="1">
      <w:start w:val="1"/>
      <w:numFmt w:val="lowerLetter"/>
      <w:lvlText w:val="%5."/>
      <w:lvlJc w:val="left"/>
      <w:pPr>
        <w:ind w:left="4348" w:hanging="360"/>
      </w:pPr>
    </w:lvl>
    <w:lvl w:ilvl="5" w:tplc="0410001B" w:tentative="1">
      <w:start w:val="1"/>
      <w:numFmt w:val="lowerRoman"/>
      <w:lvlText w:val="%6."/>
      <w:lvlJc w:val="right"/>
      <w:pPr>
        <w:ind w:left="5068" w:hanging="180"/>
      </w:pPr>
    </w:lvl>
    <w:lvl w:ilvl="6" w:tplc="0410000F" w:tentative="1">
      <w:start w:val="1"/>
      <w:numFmt w:val="decimal"/>
      <w:lvlText w:val="%7."/>
      <w:lvlJc w:val="left"/>
      <w:pPr>
        <w:ind w:left="5788" w:hanging="360"/>
      </w:pPr>
    </w:lvl>
    <w:lvl w:ilvl="7" w:tplc="04100019" w:tentative="1">
      <w:start w:val="1"/>
      <w:numFmt w:val="lowerLetter"/>
      <w:lvlText w:val="%8."/>
      <w:lvlJc w:val="left"/>
      <w:pPr>
        <w:ind w:left="6508" w:hanging="360"/>
      </w:pPr>
    </w:lvl>
    <w:lvl w:ilvl="8" w:tplc="0410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 w15:restartNumberingAfterBreak="0">
    <w:nsid w:val="431B2A19"/>
    <w:multiLevelType w:val="hybridMultilevel"/>
    <w:tmpl w:val="AAC832FA"/>
    <w:lvl w:ilvl="0" w:tplc="FB8CE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44CB4"/>
    <w:multiLevelType w:val="hybridMultilevel"/>
    <w:tmpl w:val="972636B0"/>
    <w:lvl w:ilvl="0" w:tplc="04100015">
      <w:start w:val="1"/>
      <w:numFmt w:val="upperLetter"/>
      <w:lvlText w:val="%1."/>
      <w:lvlJc w:val="left"/>
      <w:pPr>
        <w:ind w:left="1468" w:hanging="360"/>
      </w:pPr>
    </w:lvl>
    <w:lvl w:ilvl="1" w:tplc="04100019" w:tentative="1">
      <w:start w:val="1"/>
      <w:numFmt w:val="lowerLetter"/>
      <w:lvlText w:val="%2."/>
      <w:lvlJc w:val="left"/>
      <w:pPr>
        <w:ind w:left="2188" w:hanging="360"/>
      </w:pPr>
    </w:lvl>
    <w:lvl w:ilvl="2" w:tplc="0410001B" w:tentative="1">
      <w:start w:val="1"/>
      <w:numFmt w:val="lowerRoman"/>
      <w:lvlText w:val="%3."/>
      <w:lvlJc w:val="right"/>
      <w:pPr>
        <w:ind w:left="2908" w:hanging="180"/>
      </w:pPr>
    </w:lvl>
    <w:lvl w:ilvl="3" w:tplc="0410000F" w:tentative="1">
      <w:start w:val="1"/>
      <w:numFmt w:val="decimal"/>
      <w:lvlText w:val="%4."/>
      <w:lvlJc w:val="left"/>
      <w:pPr>
        <w:ind w:left="3628" w:hanging="360"/>
      </w:pPr>
    </w:lvl>
    <w:lvl w:ilvl="4" w:tplc="04100019" w:tentative="1">
      <w:start w:val="1"/>
      <w:numFmt w:val="lowerLetter"/>
      <w:lvlText w:val="%5."/>
      <w:lvlJc w:val="left"/>
      <w:pPr>
        <w:ind w:left="4348" w:hanging="360"/>
      </w:pPr>
    </w:lvl>
    <w:lvl w:ilvl="5" w:tplc="0410001B" w:tentative="1">
      <w:start w:val="1"/>
      <w:numFmt w:val="lowerRoman"/>
      <w:lvlText w:val="%6."/>
      <w:lvlJc w:val="right"/>
      <w:pPr>
        <w:ind w:left="5068" w:hanging="180"/>
      </w:pPr>
    </w:lvl>
    <w:lvl w:ilvl="6" w:tplc="0410000F" w:tentative="1">
      <w:start w:val="1"/>
      <w:numFmt w:val="decimal"/>
      <w:lvlText w:val="%7."/>
      <w:lvlJc w:val="left"/>
      <w:pPr>
        <w:ind w:left="5788" w:hanging="360"/>
      </w:pPr>
    </w:lvl>
    <w:lvl w:ilvl="7" w:tplc="04100019" w:tentative="1">
      <w:start w:val="1"/>
      <w:numFmt w:val="lowerLetter"/>
      <w:lvlText w:val="%8."/>
      <w:lvlJc w:val="left"/>
      <w:pPr>
        <w:ind w:left="6508" w:hanging="360"/>
      </w:pPr>
    </w:lvl>
    <w:lvl w:ilvl="8" w:tplc="0410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 w15:restartNumberingAfterBreak="0">
    <w:nsid w:val="57B04399"/>
    <w:multiLevelType w:val="hybridMultilevel"/>
    <w:tmpl w:val="205A96C8"/>
    <w:lvl w:ilvl="0" w:tplc="FE8CD0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E9C"/>
    <w:multiLevelType w:val="hybridMultilevel"/>
    <w:tmpl w:val="2C8E93AA"/>
    <w:lvl w:ilvl="0" w:tplc="04100015">
      <w:start w:val="1"/>
      <w:numFmt w:val="upperLetter"/>
      <w:lvlText w:val="%1."/>
      <w:lvlJc w:val="left"/>
      <w:pPr>
        <w:ind w:left="1468" w:hanging="360"/>
      </w:pPr>
    </w:lvl>
    <w:lvl w:ilvl="1" w:tplc="04100019" w:tentative="1">
      <w:start w:val="1"/>
      <w:numFmt w:val="lowerLetter"/>
      <w:lvlText w:val="%2."/>
      <w:lvlJc w:val="left"/>
      <w:pPr>
        <w:ind w:left="2188" w:hanging="360"/>
      </w:pPr>
    </w:lvl>
    <w:lvl w:ilvl="2" w:tplc="0410001B" w:tentative="1">
      <w:start w:val="1"/>
      <w:numFmt w:val="lowerRoman"/>
      <w:lvlText w:val="%3."/>
      <w:lvlJc w:val="right"/>
      <w:pPr>
        <w:ind w:left="2908" w:hanging="180"/>
      </w:pPr>
    </w:lvl>
    <w:lvl w:ilvl="3" w:tplc="0410000F" w:tentative="1">
      <w:start w:val="1"/>
      <w:numFmt w:val="decimal"/>
      <w:lvlText w:val="%4."/>
      <w:lvlJc w:val="left"/>
      <w:pPr>
        <w:ind w:left="3628" w:hanging="360"/>
      </w:pPr>
    </w:lvl>
    <w:lvl w:ilvl="4" w:tplc="04100019" w:tentative="1">
      <w:start w:val="1"/>
      <w:numFmt w:val="lowerLetter"/>
      <w:lvlText w:val="%5."/>
      <w:lvlJc w:val="left"/>
      <w:pPr>
        <w:ind w:left="4348" w:hanging="360"/>
      </w:pPr>
    </w:lvl>
    <w:lvl w:ilvl="5" w:tplc="0410001B" w:tentative="1">
      <w:start w:val="1"/>
      <w:numFmt w:val="lowerRoman"/>
      <w:lvlText w:val="%6."/>
      <w:lvlJc w:val="right"/>
      <w:pPr>
        <w:ind w:left="5068" w:hanging="180"/>
      </w:pPr>
    </w:lvl>
    <w:lvl w:ilvl="6" w:tplc="0410000F" w:tentative="1">
      <w:start w:val="1"/>
      <w:numFmt w:val="decimal"/>
      <w:lvlText w:val="%7."/>
      <w:lvlJc w:val="left"/>
      <w:pPr>
        <w:ind w:left="5788" w:hanging="360"/>
      </w:pPr>
    </w:lvl>
    <w:lvl w:ilvl="7" w:tplc="04100019" w:tentative="1">
      <w:start w:val="1"/>
      <w:numFmt w:val="lowerLetter"/>
      <w:lvlText w:val="%8."/>
      <w:lvlJc w:val="left"/>
      <w:pPr>
        <w:ind w:left="6508" w:hanging="360"/>
      </w:pPr>
    </w:lvl>
    <w:lvl w:ilvl="8" w:tplc="0410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 w15:restartNumberingAfterBreak="0">
    <w:nsid w:val="63BB4514"/>
    <w:multiLevelType w:val="hybridMultilevel"/>
    <w:tmpl w:val="CE5C411E"/>
    <w:lvl w:ilvl="0" w:tplc="AB6850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3220">
    <w:abstractNumId w:val="3"/>
  </w:num>
  <w:num w:numId="2" w16cid:durableId="150293261">
    <w:abstractNumId w:val="0"/>
  </w:num>
  <w:num w:numId="3" w16cid:durableId="180436052">
    <w:abstractNumId w:val="2"/>
  </w:num>
  <w:num w:numId="4" w16cid:durableId="1693338220">
    <w:abstractNumId w:val="5"/>
  </w:num>
  <w:num w:numId="5" w16cid:durableId="888346189">
    <w:abstractNumId w:val="4"/>
  </w:num>
  <w:num w:numId="6" w16cid:durableId="77911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5E"/>
    <w:rsid w:val="00001F70"/>
    <w:rsid w:val="00002C86"/>
    <w:rsid w:val="00003116"/>
    <w:rsid w:val="00004CA0"/>
    <w:rsid w:val="00010CAF"/>
    <w:rsid w:val="00010CCE"/>
    <w:rsid w:val="000113B1"/>
    <w:rsid w:val="00011C9E"/>
    <w:rsid w:val="00014FC7"/>
    <w:rsid w:val="0001524B"/>
    <w:rsid w:val="00024D17"/>
    <w:rsid w:val="000265C1"/>
    <w:rsid w:val="000267D8"/>
    <w:rsid w:val="000275D5"/>
    <w:rsid w:val="000313D9"/>
    <w:rsid w:val="00032E41"/>
    <w:rsid w:val="00034378"/>
    <w:rsid w:val="000362C0"/>
    <w:rsid w:val="000417A7"/>
    <w:rsid w:val="00041EDF"/>
    <w:rsid w:val="00042F4C"/>
    <w:rsid w:val="00043400"/>
    <w:rsid w:val="000434C3"/>
    <w:rsid w:val="000436C5"/>
    <w:rsid w:val="0004482B"/>
    <w:rsid w:val="000454D4"/>
    <w:rsid w:val="00045CDC"/>
    <w:rsid w:val="000469A4"/>
    <w:rsid w:val="0005103E"/>
    <w:rsid w:val="00051CD3"/>
    <w:rsid w:val="000524CB"/>
    <w:rsid w:val="000537D4"/>
    <w:rsid w:val="00055D48"/>
    <w:rsid w:val="00056387"/>
    <w:rsid w:val="000564B6"/>
    <w:rsid w:val="0005665B"/>
    <w:rsid w:val="000575F2"/>
    <w:rsid w:val="00061AD4"/>
    <w:rsid w:val="000620B0"/>
    <w:rsid w:val="00062421"/>
    <w:rsid w:val="0006358E"/>
    <w:rsid w:val="00065422"/>
    <w:rsid w:val="00065828"/>
    <w:rsid w:val="00067AC8"/>
    <w:rsid w:val="00070A5A"/>
    <w:rsid w:val="000727AD"/>
    <w:rsid w:val="00072A7B"/>
    <w:rsid w:val="00073EE3"/>
    <w:rsid w:val="000741E8"/>
    <w:rsid w:val="00077456"/>
    <w:rsid w:val="00082086"/>
    <w:rsid w:val="00082902"/>
    <w:rsid w:val="00083C1F"/>
    <w:rsid w:val="000842E6"/>
    <w:rsid w:val="00085310"/>
    <w:rsid w:val="000869CA"/>
    <w:rsid w:val="00091783"/>
    <w:rsid w:val="00091B49"/>
    <w:rsid w:val="000921DF"/>
    <w:rsid w:val="000925F3"/>
    <w:rsid w:val="00092C68"/>
    <w:rsid w:val="00096661"/>
    <w:rsid w:val="00096ED9"/>
    <w:rsid w:val="00096FF7"/>
    <w:rsid w:val="000A4440"/>
    <w:rsid w:val="000A5C7E"/>
    <w:rsid w:val="000A6176"/>
    <w:rsid w:val="000A69FE"/>
    <w:rsid w:val="000A6CDB"/>
    <w:rsid w:val="000B1553"/>
    <w:rsid w:val="000B306F"/>
    <w:rsid w:val="000B4C15"/>
    <w:rsid w:val="000B4C63"/>
    <w:rsid w:val="000B5E0D"/>
    <w:rsid w:val="000B64B1"/>
    <w:rsid w:val="000C172C"/>
    <w:rsid w:val="000C181D"/>
    <w:rsid w:val="000C2088"/>
    <w:rsid w:val="000D18A2"/>
    <w:rsid w:val="000D1D21"/>
    <w:rsid w:val="000D2162"/>
    <w:rsid w:val="000D5EA8"/>
    <w:rsid w:val="000D7973"/>
    <w:rsid w:val="000E5383"/>
    <w:rsid w:val="000E551C"/>
    <w:rsid w:val="000E7C68"/>
    <w:rsid w:val="000F2457"/>
    <w:rsid w:val="000F25DF"/>
    <w:rsid w:val="000F275E"/>
    <w:rsid w:val="000F322E"/>
    <w:rsid w:val="000F7355"/>
    <w:rsid w:val="000F7AA5"/>
    <w:rsid w:val="00100AE8"/>
    <w:rsid w:val="00102A1C"/>
    <w:rsid w:val="001030F0"/>
    <w:rsid w:val="00103296"/>
    <w:rsid w:val="00103F6A"/>
    <w:rsid w:val="00104E59"/>
    <w:rsid w:val="0010691C"/>
    <w:rsid w:val="001100B7"/>
    <w:rsid w:val="0011040D"/>
    <w:rsid w:val="00110621"/>
    <w:rsid w:val="00113E8A"/>
    <w:rsid w:val="00115435"/>
    <w:rsid w:val="00115E14"/>
    <w:rsid w:val="00116E35"/>
    <w:rsid w:val="00117BDC"/>
    <w:rsid w:val="00117C16"/>
    <w:rsid w:val="0012141C"/>
    <w:rsid w:val="001217F1"/>
    <w:rsid w:val="00122CC2"/>
    <w:rsid w:val="00123D95"/>
    <w:rsid w:val="00123F23"/>
    <w:rsid w:val="00124811"/>
    <w:rsid w:val="0012557A"/>
    <w:rsid w:val="0013025B"/>
    <w:rsid w:val="00130696"/>
    <w:rsid w:val="001316D1"/>
    <w:rsid w:val="0013467F"/>
    <w:rsid w:val="00135CCE"/>
    <w:rsid w:val="001362FD"/>
    <w:rsid w:val="00140937"/>
    <w:rsid w:val="00141B12"/>
    <w:rsid w:val="00142C1F"/>
    <w:rsid w:val="00142C40"/>
    <w:rsid w:val="00145682"/>
    <w:rsid w:val="0014582E"/>
    <w:rsid w:val="00147A0F"/>
    <w:rsid w:val="001500D2"/>
    <w:rsid w:val="00151144"/>
    <w:rsid w:val="00151335"/>
    <w:rsid w:val="00151C3A"/>
    <w:rsid w:val="00153943"/>
    <w:rsid w:val="00153D18"/>
    <w:rsid w:val="00154AF4"/>
    <w:rsid w:val="001607C0"/>
    <w:rsid w:val="0016080E"/>
    <w:rsid w:val="00161344"/>
    <w:rsid w:val="00161738"/>
    <w:rsid w:val="00161BBE"/>
    <w:rsid w:val="00161D3F"/>
    <w:rsid w:val="00163315"/>
    <w:rsid w:val="00164A2A"/>
    <w:rsid w:val="00164A2E"/>
    <w:rsid w:val="00165E3E"/>
    <w:rsid w:val="00165F01"/>
    <w:rsid w:val="00167C29"/>
    <w:rsid w:val="0017018B"/>
    <w:rsid w:val="00174D52"/>
    <w:rsid w:val="00181F49"/>
    <w:rsid w:val="001824E8"/>
    <w:rsid w:val="00183871"/>
    <w:rsid w:val="001843BC"/>
    <w:rsid w:val="00187EA2"/>
    <w:rsid w:val="00190612"/>
    <w:rsid w:val="00191287"/>
    <w:rsid w:val="0019158C"/>
    <w:rsid w:val="00192679"/>
    <w:rsid w:val="00192EA2"/>
    <w:rsid w:val="00193BC5"/>
    <w:rsid w:val="001976FD"/>
    <w:rsid w:val="00197905"/>
    <w:rsid w:val="00197E27"/>
    <w:rsid w:val="001A052A"/>
    <w:rsid w:val="001A2474"/>
    <w:rsid w:val="001A3490"/>
    <w:rsid w:val="001A3E22"/>
    <w:rsid w:val="001A5AA2"/>
    <w:rsid w:val="001A613A"/>
    <w:rsid w:val="001A6BFA"/>
    <w:rsid w:val="001A70E4"/>
    <w:rsid w:val="001A7FBA"/>
    <w:rsid w:val="001B3C17"/>
    <w:rsid w:val="001B41CD"/>
    <w:rsid w:val="001B744C"/>
    <w:rsid w:val="001C45F6"/>
    <w:rsid w:val="001C4936"/>
    <w:rsid w:val="001C793B"/>
    <w:rsid w:val="001C7A56"/>
    <w:rsid w:val="001C7F91"/>
    <w:rsid w:val="001D179D"/>
    <w:rsid w:val="001D23BE"/>
    <w:rsid w:val="001D29AF"/>
    <w:rsid w:val="001D2F18"/>
    <w:rsid w:val="001D696F"/>
    <w:rsid w:val="001D751D"/>
    <w:rsid w:val="001E18D4"/>
    <w:rsid w:val="001E1BC6"/>
    <w:rsid w:val="001E2B21"/>
    <w:rsid w:val="001E3404"/>
    <w:rsid w:val="001E499B"/>
    <w:rsid w:val="001E6DA9"/>
    <w:rsid w:val="001E77DB"/>
    <w:rsid w:val="001E7933"/>
    <w:rsid w:val="001F02BC"/>
    <w:rsid w:val="001F2B91"/>
    <w:rsid w:val="001F32A5"/>
    <w:rsid w:val="001F3666"/>
    <w:rsid w:val="001F63F2"/>
    <w:rsid w:val="001F6884"/>
    <w:rsid w:val="001F6F66"/>
    <w:rsid w:val="001F72F4"/>
    <w:rsid w:val="001F7891"/>
    <w:rsid w:val="00202FB9"/>
    <w:rsid w:val="00203255"/>
    <w:rsid w:val="00204019"/>
    <w:rsid w:val="00204565"/>
    <w:rsid w:val="00205080"/>
    <w:rsid w:val="00205684"/>
    <w:rsid w:val="002070BC"/>
    <w:rsid w:val="00214812"/>
    <w:rsid w:val="00215B25"/>
    <w:rsid w:val="002206EE"/>
    <w:rsid w:val="0022312B"/>
    <w:rsid w:val="00223CA2"/>
    <w:rsid w:val="00224BC9"/>
    <w:rsid w:val="00226865"/>
    <w:rsid w:val="00230F70"/>
    <w:rsid w:val="00231638"/>
    <w:rsid w:val="002325AF"/>
    <w:rsid w:val="00234664"/>
    <w:rsid w:val="00235722"/>
    <w:rsid w:val="00236681"/>
    <w:rsid w:val="00237D90"/>
    <w:rsid w:val="00242F4C"/>
    <w:rsid w:val="00251260"/>
    <w:rsid w:val="00252B54"/>
    <w:rsid w:val="00252DEB"/>
    <w:rsid w:val="0025673A"/>
    <w:rsid w:val="00262335"/>
    <w:rsid w:val="002643B8"/>
    <w:rsid w:val="00264444"/>
    <w:rsid w:val="002644E7"/>
    <w:rsid w:val="00265617"/>
    <w:rsid w:val="002703EE"/>
    <w:rsid w:val="00272572"/>
    <w:rsid w:val="00274551"/>
    <w:rsid w:val="00275909"/>
    <w:rsid w:val="00280B62"/>
    <w:rsid w:val="0028269D"/>
    <w:rsid w:val="00283748"/>
    <w:rsid w:val="00283B80"/>
    <w:rsid w:val="002843D1"/>
    <w:rsid w:val="002861FC"/>
    <w:rsid w:val="002863B5"/>
    <w:rsid w:val="002900C6"/>
    <w:rsid w:val="00291126"/>
    <w:rsid w:val="00296F29"/>
    <w:rsid w:val="002A0EAF"/>
    <w:rsid w:val="002A1044"/>
    <w:rsid w:val="002A3561"/>
    <w:rsid w:val="002A3CD8"/>
    <w:rsid w:val="002A4B11"/>
    <w:rsid w:val="002A4BE9"/>
    <w:rsid w:val="002A6A05"/>
    <w:rsid w:val="002A77F2"/>
    <w:rsid w:val="002A7907"/>
    <w:rsid w:val="002B02C9"/>
    <w:rsid w:val="002B02F9"/>
    <w:rsid w:val="002B0895"/>
    <w:rsid w:val="002B1485"/>
    <w:rsid w:val="002B33B9"/>
    <w:rsid w:val="002B42C4"/>
    <w:rsid w:val="002B54BE"/>
    <w:rsid w:val="002B5ABE"/>
    <w:rsid w:val="002B5CE3"/>
    <w:rsid w:val="002C02E9"/>
    <w:rsid w:val="002C039C"/>
    <w:rsid w:val="002C133F"/>
    <w:rsid w:val="002C1AD0"/>
    <w:rsid w:val="002C1BB3"/>
    <w:rsid w:val="002C7D3D"/>
    <w:rsid w:val="002D43C7"/>
    <w:rsid w:val="002D6911"/>
    <w:rsid w:val="002D725E"/>
    <w:rsid w:val="002D774F"/>
    <w:rsid w:val="002E0064"/>
    <w:rsid w:val="002E038B"/>
    <w:rsid w:val="002E0A4B"/>
    <w:rsid w:val="002E0BB2"/>
    <w:rsid w:val="002E2C90"/>
    <w:rsid w:val="002E2ED5"/>
    <w:rsid w:val="002E306B"/>
    <w:rsid w:val="002E6362"/>
    <w:rsid w:val="002E7352"/>
    <w:rsid w:val="002E7C4A"/>
    <w:rsid w:val="002F0691"/>
    <w:rsid w:val="002F139A"/>
    <w:rsid w:val="002F4954"/>
    <w:rsid w:val="002F4DC2"/>
    <w:rsid w:val="002F6B48"/>
    <w:rsid w:val="003009BB"/>
    <w:rsid w:val="00305345"/>
    <w:rsid w:val="00305F2C"/>
    <w:rsid w:val="00310D46"/>
    <w:rsid w:val="003112E0"/>
    <w:rsid w:val="003114D5"/>
    <w:rsid w:val="00312064"/>
    <w:rsid w:val="0031299D"/>
    <w:rsid w:val="00314072"/>
    <w:rsid w:val="00314605"/>
    <w:rsid w:val="00317D21"/>
    <w:rsid w:val="00320842"/>
    <w:rsid w:val="003209FE"/>
    <w:rsid w:val="00323967"/>
    <w:rsid w:val="00325190"/>
    <w:rsid w:val="00330E99"/>
    <w:rsid w:val="003330AD"/>
    <w:rsid w:val="00335515"/>
    <w:rsid w:val="00337014"/>
    <w:rsid w:val="0033778A"/>
    <w:rsid w:val="00337AB9"/>
    <w:rsid w:val="00337E2E"/>
    <w:rsid w:val="00344359"/>
    <w:rsid w:val="0034735C"/>
    <w:rsid w:val="00347C5E"/>
    <w:rsid w:val="003517E8"/>
    <w:rsid w:val="00355DBA"/>
    <w:rsid w:val="0035614B"/>
    <w:rsid w:val="00361C02"/>
    <w:rsid w:val="00361DE4"/>
    <w:rsid w:val="00362102"/>
    <w:rsid w:val="00362E1C"/>
    <w:rsid w:val="00363192"/>
    <w:rsid w:val="003631D3"/>
    <w:rsid w:val="00364722"/>
    <w:rsid w:val="00366617"/>
    <w:rsid w:val="0036735B"/>
    <w:rsid w:val="0036744B"/>
    <w:rsid w:val="00372DC8"/>
    <w:rsid w:val="00373523"/>
    <w:rsid w:val="0037489F"/>
    <w:rsid w:val="0037528E"/>
    <w:rsid w:val="00376E1B"/>
    <w:rsid w:val="00377B82"/>
    <w:rsid w:val="00381FB4"/>
    <w:rsid w:val="00381FBC"/>
    <w:rsid w:val="00382353"/>
    <w:rsid w:val="003846DB"/>
    <w:rsid w:val="003856A9"/>
    <w:rsid w:val="003873F9"/>
    <w:rsid w:val="00387653"/>
    <w:rsid w:val="0039141B"/>
    <w:rsid w:val="003916EF"/>
    <w:rsid w:val="00393272"/>
    <w:rsid w:val="00395B97"/>
    <w:rsid w:val="003975CB"/>
    <w:rsid w:val="0039787E"/>
    <w:rsid w:val="00397CCD"/>
    <w:rsid w:val="003A0891"/>
    <w:rsid w:val="003A0CB0"/>
    <w:rsid w:val="003A1FCC"/>
    <w:rsid w:val="003A2C18"/>
    <w:rsid w:val="003A3C5E"/>
    <w:rsid w:val="003A3E14"/>
    <w:rsid w:val="003A4280"/>
    <w:rsid w:val="003A5610"/>
    <w:rsid w:val="003A7EA9"/>
    <w:rsid w:val="003B122A"/>
    <w:rsid w:val="003B1F0D"/>
    <w:rsid w:val="003B21BF"/>
    <w:rsid w:val="003B3DD7"/>
    <w:rsid w:val="003B3FA6"/>
    <w:rsid w:val="003B4BD0"/>
    <w:rsid w:val="003B5886"/>
    <w:rsid w:val="003B5BE9"/>
    <w:rsid w:val="003B6C15"/>
    <w:rsid w:val="003B73C7"/>
    <w:rsid w:val="003C03FF"/>
    <w:rsid w:val="003C2344"/>
    <w:rsid w:val="003C24ED"/>
    <w:rsid w:val="003C2E75"/>
    <w:rsid w:val="003C3104"/>
    <w:rsid w:val="003C49CE"/>
    <w:rsid w:val="003C4AF2"/>
    <w:rsid w:val="003C4E17"/>
    <w:rsid w:val="003C62B1"/>
    <w:rsid w:val="003C65F3"/>
    <w:rsid w:val="003C76C1"/>
    <w:rsid w:val="003C7F88"/>
    <w:rsid w:val="003D08D3"/>
    <w:rsid w:val="003D0F1E"/>
    <w:rsid w:val="003D1712"/>
    <w:rsid w:val="003D210D"/>
    <w:rsid w:val="003D5D4B"/>
    <w:rsid w:val="003D7750"/>
    <w:rsid w:val="003E144E"/>
    <w:rsid w:val="003E1573"/>
    <w:rsid w:val="003E1B24"/>
    <w:rsid w:val="003E2D23"/>
    <w:rsid w:val="003E3805"/>
    <w:rsid w:val="003E4595"/>
    <w:rsid w:val="003E5BA3"/>
    <w:rsid w:val="003F1412"/>
    <w:rsid w:val="003F21E2"/>
    <w:rsid w:val="003F38B3"/>
    <w:rsid w:val="003F53AC"/>
    <w:rsid w:val="00400909"/>
    <w:rsid w:val="0040207D"/>
    <w:rsid w:val="0040388A"/>
    <w:rsid w:val="004053E5"/>
    <w:rsid w:val="0041066A"/>
    <w:rsid w:val="004117E3"/>
    <w:rsid w:val="00411D82"/>
    <w:rsid w:val="00412BDC"/>
    <w:rsid w:val="004168B0"/>
    <w:rsid w:val="00416FBA"/>
    <w:rsid w:val="00417B48"/>
    <w:rsid w:val="00417EA8"/>
    <w:rsid w:val="00420A42"/>
    <w:rsid w:val="00420E07"/>
    <w:rsid w:val="00422241"/>
    <w:rsid w:val="004230AB"/>
    <w:rsid w:val="004255A2"/>
    <w:rsid w:val="00427F55"/>
    <w:rsid w:val="00430575"/>
    <w:rsid w:val="00431127"/>
    <w:rsid w:val="00432149"/>
    <w:rsid w:val="004322F0"/>
    <w:rsid w:val="00433208"/>
    <w:rsid w:val="00436C6F"/>
    <w:rsid w:val="00437448"/>
    <w:rsid w:val="004400B3"/>
    <w:rsid w:val="00442369"/>
    <w:rsid w:val="004429BB"/>
    <w:rsid w:val="00443BD4"/>
    <w:rsid w:val="00446BC4"/>
    <w:rsid w:val="00447BA7"/>
    <w:rsid w:val="0045024F"/>
    <w:rsid w:val="00450F3B"/>
    <w:rsid w:val="00454D89"/>
    <w:rsid w:val="00454F99"/>
    <w:rsid w:val="00455629"/>
    <w:rsid w:val="00455A4D"/>
    <w:rsid w:val="00456BA3"/>
    <w:rsid w:val="00457583"/>
    <w:rsid w:val="0046011F"/>
    <w:rsid w:val="00461301"/>
    <w:rsid w:val="00465256"/>
    <w:rsid w:val="00467BA2"/>
    <w:rsid w:val="0047149F"/>
    <w:rsid w:val="0047448D"/>
    <w:rsid w:val="00476138"/>
    <w:rsid w:val="0048137F"/>
    <w:rsid w:val="004827F4"/>
    <w:rsid w:val="004835A4"/>
    <w:rsid w:val="004840CC"/>
    <w:rsid w:val="00484ECC"/>
    <w:rsid w:val="00486BEB"/>
    <w:rsid w:val="0048786E"/>
    <w:rsid w:val="004878D3"/>
    <w:rsid w:val="00490230"/>
    <w:rsid w:val="004933F6"/>
    <w:rsid w:val="004936C6"/>
    <w:rsid w:val="00494125"/>
    <w:rsid w:val="004942F8"/>
    <w:rsid w:val="00495DBB"/>
    <w:rsid w:val="00496E7F"/>
    <w:rsid w:val="004A19A2"/>
    <w:rsid w:val="004A3631"/>
    <w:rsid w:val="004A6FC7"/>
    <w:rsid w:val="004B270F"/>
    <w:rsid w:val="004B2A8A"/>
    <w:rsid w:val="004B3610"/>
    <w:rsid w:val="004B7261"/>
    <w:rsid w:val="004B7321"/>
    <w:rsid w:val="004B7701"/>
    <w:rsid w:val="004C0C0A"/>
    <w:rsid w:val="004C259C"/>
    <w:rsid w:val="004C2AEB"/>
    <w:rsid w:val="004C31A7"/>
    <w:rsid w:val="004C3E09"/>
    <w:rsid w:val="004C43C2"/>
    <w:rsid w:val="004C5A84"/>
    <w:rsid w:val="004C6820"/>
    <w:rsid w:val="004C722A"/>
    <w:rsid w:val="004C751A"/>
    <w:rsid w:val="004D4FFA"/>
    <w:rsid w:val="004D589A"/>
    <w:rsid w:val="004D5AE7"/>
    <w:rsid w:val="004D5BF9"/>
    <w:rsid w:val="004D6C44"/>
    <w:rsid w:val="004D708D"/>
    <w:rsid w:val="004E4E5C"/>
    <w:rsid w:val="004E4F36"/>
    <w:rsid w:val="004E5D93"/>
    <w:rsid w:val="004E620C"/>
    <w:rsid w:val="004E62B1"/>
    <w:rsid w:val="004E7D7D"/>
    <w:rsid w:val="004F4CDA"/>
    <w:rsid w:val="004F68DC"/>
    <w:rsid w:val="004F7B0D"/>
    <w:rsid w:val="00502DBA"/>
    <w:rsid w:val="00506812"/>
    <w:rsid w:val="00511B0C"/>
    <w:rsid w:val="00513196"/>
    <w:rsid w:val="00514A4B"/>
    <w:rsid w:val="00515570"/>
    <w:rsid w:val="00520D76"/>
    <w:rsid w:val="00521D8B"/>
    <w:rsid w:val="00523290"/>
    <w:rsid w:val="00523D1C"/>
    <w:rsid w:val="0052426A"/>
    <w:rsid w:val="00526667"/>
    <w:rsid w:val="00531503"/>
    <w:rsid w:val="00532CA5"/>
    <w:rsid w:val="005337C3"/>
    <w:rsid w:val="00534389"/>
    <w:rsid w:val="00534613"/>
    <w:rsid w:val="00535313"/>
    <w:rsid w:val="00535ED7"/>
    <w:rsid w:val="0053615B"/>
    <w:rsid w:val="00536B5E"/>
    <w:rsid w:val="00542892"/>
    <w:rsid w:val="005432A9"/>
    <w:rsid w:val="00543B16"/>
    <w:rsid w:val="00544184"/>
    <w:rsid w:val="00544BF4"/>
    <w:rsid w:val="00550C21"/>
    <w:rsid w:val="005516E2"/>
    <w:rsid w:val="00555DD4"/>
    <w:rsid w:val="00556C78"/>
    <w:rsid w:val="0056149F"/>
    <w:rsid w:val="00562CAA"/>
    <w:rsid w:val="005637CF"/>
    <w:rsid w:val="00563E41"/>
    <w:rsid w:val="00563FC8"/>
    <w:rsid w:val="005643F1"/>
    <w:rsid w:val="00565A6A"/>
    <w:rsid w:val="0057056B"/>
    <w:rsid w:val="00570C09"/>
    <w:rsid w:val="00571D00"/>
    <w:rsid w:val="0057210C"/>
    <w:rsid w:val="00572113"/>
    <w:rsid w:val="00573F4F"/>
    <w:rsid w:val="00574261"/>
    <w:rsid w:val="005749ED"/>
    <w:rsid w:val="0057594F"/>
    <w:rsid w:val="005833A5"/>
    <w:rsid w:val="00584D9B"/>
    <w:rsid w:val="00585EA3"/>
    <w:rsid w:val="0058710E"/>
    <w:rsid w:val="00587AF3"/>
    <w:rsid w:val="005908E6"/>
    <w:rsid w:val="0059246C"/>
    <w:rsid w:val="00593608"/>
    <w:rsid w:val="00593F61"/>
    <w:rsid w:val="0059578F"/>
    <w:rsid w:val="00595DBC"/>
    <w:rsid w:val="005A0099"/>
    <w:rsid w:val="005A1F0C"/>
    <w:rsid w:val="005A5A7F"/>
    <w:rsid w:val="005A7487"/>
    <w:rsid w:val="005A7EA6"/>
    <w:rsid w:val="005B6072"/>
    <w:rsid w:val="005B7112"/>
    <w:rsid w:val="005B729B"/>
    <w:rsid w:val="005B788B"/>
    <w:rsid w:val="005C06B6"/>
    <w:rsid w:val="005C08EF"/>
    <w:rsid w:val="005C128A"/>
    <w:rsid w:val="005C488E"/>
    <w:rsid w:val="005C51D9"/>
    <w:rsid w:val="005C55CC"/>
    <w:rsid w:val="005C6D3B"/>
    <w:rsid w:val="005C7C8B"/>
    <w:rsid w:val="005D0076"/>
    <w:rsid w:val="005D125E"/>
    <w:rsid w:val="005D31AA"/>
    <w:rsid w:val="005D3B7F"/>
    <w:rsid w:val="005D4960"/>
    <w:rsid w:val="005D6345"/>
    <w:rsid w:val="005D64A3"/>
    <w:rsid w:val="005D6555"/>
    <w:rsid w:val="005E06CB"/>
    <w:rsid w:val="005E2304"/>
    <w:rsid w:val="005E3169"/>
    <w:rsid w:val="005E329F"/>
    <w:rsid w:val="005E39F7"/>
    <w:rsid w:val="005E4BBC"/>
    <w:rsid w:val="005E6E3B"/>
    <w:rsid w:val="005F04CA"/>
    <w:rsid w:val="005F24BE"/>
    <w:rsid w:val="005F267B"/>
    <w:rsid w:val="005F2E8A"/>
    <w:rsid w:val="005F7515"/>
    <w:rsid w:val="00600A88"/>
    <w:rsid w:val="00601153"/>
    <w:rsid w:val="006025C4"/>
    <w:rsid w:val="00602966"/>
    <w:rsid w:val="006036D7"/>
    <w:rsid w:val="00603D8B"/>
    <w:rsid w:val="00604E02"/>
    <w:rsid w:val="00605F92"/>
    <w:rsid w:val="00606554"/>
    <w:rsid w:val="006104ED"/>
    <w:rsid w:val="006123B1"/>
    <w:rsid w:val="00612E89"/>
    <w:rsid w:val="00615CAF"/>
    <w:rsid w:val="006162BA"/>
    <w:rsid w:val="00616504"/>
    <w:rsid w:val="00617CEF"/>
    <w:rsid w:val="00620627"/>
    <w:rsid w:val="00623B0B"/>
    <w:rsid w:val="00624CDE"/>
    <w:rsid w:val="006265A6"/>
    <w:rsid w:val="00627FAE"/>
    <w:rsid w:val="00636318"/>
    <w:rsid w:val="006367F6"/>
    <w:rsid w:val="00636B69"/>
    <w:rsid w:val="0064043A"/>
    <w:rsid w:val="006408B7"/>
    <w:rsid w:val="0064225A"/>
    <w:rsid w:val="0064365D"/>
    <w:rsid w:val="006469A4"/>
    <w:rsid w:val="00646BB6"/>
    <w:rsid w:val="006519DF"/>
    <w:rsid w:val="00652AC9"/>
    <w:rsid w:val="0065588C"/>
    <w:rsid w:val="00656C3E"/>
    <w:rsid w:val="006617A9"/>
    <w:rsid w:val="0066229D"/>
    <w:rsid w:val="00662750"/>
    <w:rsid w:val="006655B8"/>
    <w:rsid w:val="00676AEB"/>
    <w:rsid w:val="006804FC"/>
    <w:rsid w:val="006810B4"/>
    <w:rsid w:val="00681429"/>
    <w:rsid w:val="00681847"/>
    <w:rsid w:val="0068377C"/>
    <w:rsid w:val="00684514"/>
    <w:rsid w:val="00692995"/>
    <w:rsid w:val="00693F3D"/>
    <w:rsid w:val="00694A3F"/>
    <w:rsid w:val="006A0C12"/>
    <w:rsid w:val="006A0EBD"/>
    <w:rsid w:val="006A2D4B"/>
    <w:rsid w:val="006A3AC3"/>
    <w:rsid w:val="006A3F24"/>
    <w:rsid w:val="006A446B"/>
    <w:rsid w:val="006A4F81"/>
    <w:rsid w:val="006A5055"/>
    <w:rsid w:val="006A5D00"/>
    <w:rsid w:val="006A6202"/>
    <w:rsid w:val="006A66D8"/>
    <w:rsid w:val="006B03D2"/>
    <w:rsid w:val="006B0465"/>
    <w:rsid w:val="006B1927"/>
    <w:rsid w:val="006B2848"/>
    <w:rsid w:val="006B427B"/>
    <w:rsid w:val="006B5538"/>
    <w:rsid w:val="006B55C5"/>
    <w:rsid w:val="006B5E09"/>
    <w:rsid w:val="006B5EF1"/>
    <w:rsid w:val="006B7A03"/>
    <w:rsid w:val="006C2FC5"/>
    <w:rsid w:val="006C3C08"/>
    <w:rsid w:val="006C404B"/>
    <w:rsid w:val="006C49EF"/>
    <w:rsid w:val="006C67A4"/>
    <w:rsid w:val="006C7D31"/>
    <w:rsid w:val="006D34A5"/>
    <w:rsid w:val="006D5ADC"/>
    <w:rsid w:val="006D6084"/>
    <w:rsid w:val="006D7D29"/>
    <w:rsid w:val="006E1524"/>
    <w:rsid w:val="006E282D"/>
    <w:rsid w:val="006E62EB"/>
    <w:rsid w:val="006E698A"/>
    <w:rsid w:val="006E7EC4"/>
    <w:rsid w:val="006F07F3"/>
    <w:rsid w:val="006F3B15"/>
    <w:rsid w:val="006F4747"/>
    <w:rsid w:val="006F4B26"/>
    <w:rsid w:val="006F52F1"/>
    <w:rsid w:val="006F6DA1"/>
    <w:rsid w:val="00701F42"/>
    <w:rsid w:val="00703134"/>
    <w:rsid w:val="00703D22"/>
    <w:rsid w:val="00704300"/>
    <w:rsid w:val="0070456B"/>
    <w:rsid w:val="00704BBB"/>
    <w:rsid w:val="00705005"/>
    <w:rsid w:val="00706A20"/>
    <w:rsid w:val="00707AC1"/>
    <w:rsid w:val="0071047E"/>
    <w:rsid w:val="00710D54"/>
    <w:rsid w:val="0071485D"/>
    <w:rsid w:val="00714A36"/>
    <w:rsid w:val="00716193"/>
    <w:rsid w:val="00716E39"/>
    <w:rsid w:val="007215ED"/>
    <w:rsid w:val="00723AFE"/>
    <w:rsid w:val="007242C9"/>
    <w:rsid w:val="0072605E"/>
    <w:rsid w:val="00726884"/>
    <w:rsid w:val="00726FB6"/>
    <w:rsid w:val="00727EE2"/>
    <w:rsid w:val="00732868"/>
    <w:rsid w:val="00735E93"/>
    <w:rsid w:val="00737330"/>
    <w:rsid w:val="00740DCD"/>
    <w:rsid w:val="00743047"/>
    <w:rsid w:val="0074342C"/>
    <w:rsid w:val="00743DC9"/>
    <w:rsid w:val="007447CF"/>
    <w:rsid w:val="00744A47"/>
    <w:rsid w:val="007456CB"/>
    <w:rsid w:val="00747928"/>
    <w:rsid w:val="007502C3"/>
    <w:rsid w:val="007522F7"/>
    <w:rsid w:val="00754585"/>
    <w:rsid w:val="007547A9"/>
    <w:rsid w:val="00754FE1"/>
    <w:rsid w:val="007568E8"/>
    <w:rsid w:val="00762D98"/>
    <w:rsid w:val="00762E2F"/>
    <w:rsid w:val="007651BD"/>
    <w:rsid w:val="00765EFB"/>
    <w:rsid w:val="007662C6"/>
    <w:rsid w:val="00766BE2"/>
    <w:rsid w:val="0077299D"/>
    <w:rsid w:val="0077307A"/>
    <w:rsid w:val="00773137"/>
    <w:rsid w:val="007759FD"/>
    <w:rsid w:val="007762CD"/>
    <w:rsid w:val="00787B5F"/>
    <w:rsid w:val="0079031F"/>
    <w:rsid w:val="007909A3"/>
    <w:rsid w:val="00791284"/>
    <w:rsid w:val="00794ED2"/>
    <w:rsid w:val="0079557E"/>
    <w:rsid w:val="0079589E"/>
    <w:rsid w:val="00795D05"/>
    <w:rsid w:val="007A0EB4"/>
    <w:rsid w:val="007A36F3"/>
    <w:rsid w:val="007A69A8"/>
    <w:rsid w:val="007A7148"/>
    <w:rsid w:val="007B142C"/>
    <w:rsid w:val="007B3C84"/>
    <w:rsid w:val="007B413D"/>
    <w:rsid w:val="007B56E7"/>
    <w:rsid w:val="007B57F8"/>
    <w:rsid w:val="007B5D84"/>
    <w:rsid w:val="007B7DC2"/>
    <w:rsid w:val="007C064C"/>
    <w:rsid w:val="007C263E"/>
    <w:rsid w:val="007C6238"/>
    <w:rsid w:val="007D1FEF"/>
    <w:rsid w:val="007D2BE6"/>
    <w:rsid w:val="007D3E60"/>
    <w:rsid w:val="007D48EE"/>
    <w:rsid w:val="007D495F"/>
    <w:rsid w:val="007D52F9"/>
    <w:rsid w:val="007D6658"/>
    <w:rsid w:val="007D678E"/>
    <w:rsid w:val="007D7FCC"/>
    <w:rsid w:val="007E2E30"/>
    <w:rsid w:val="007E36B2"/>
    <w:rsid w:val="007E48F3"/>
    <w:rsid w:val="007E6433"/>
    <w:rsid w:val="007E65CC"/>
    <w:rsid w:val="007F4B76"/>
    <w:rsid w:val="007F4C22"/>
    <w:rsid w:val="007F5252"/>
    <w:rsid w:val="007F5C51"/>
    <w:rsid w:val="007F64E5"/>
    <w:rsid w:val="007F6BD5"/>
    <w:rsid w:val="00800CA5"/>
    <w:rsid w:val="00802526"/>
    <w:rsid w:val="008034DD"/>
    <w:rsid w:val="0080377A"/>
    <w:rsid w:val="00804316"/>
    <w:rsid w:val="008058C2"/>
    <w:rsid w:val="00806132"/>
    <w:rsid w:val="008065AD"/>
    <w:rsid w:val="00806B42"/>
    <w:rsid w:val="0081139F"/>
    <w:rsid w:val="0081146F"/>
    <w:rsid w:val="00813BA1"/>
    <w:rsid w:val="00813C8A"/>
    <w:rsid w:val="0081555F"/>
    <w:rsid w:val="008161E8"/>
    <w:rsid w:val="0081624A"/>
    <w:rsid w:val="008202AB"/>
    <w:rsid w:val="008225E5"/>
    <w:rsid w:val="00822673"/>
    <w:rsid w:val="00823C3B"/>
    <w:rsid w:val="00824DB9"/>
    <w:rsid w:val="00824FC9"/>
    <w:rsid w:val="008304B3"/>
    <w:rsid w:val="008304D9"/>
    <w:rsid w:val="008305BA"/>
    <w:rsid w:val="008319DD"/>
    <w:rsid w:val="00831BAD"/>
    <w:rsid w:val="00831CC7"/>
    <w:rsid w:val="00832408"/>
    <w:rsid w:val="00832DFE"/>
    <w:rsid w:val="00835E90"/>
    <w:rsid w:val="0083670C"/>
    <w:rsid w:val="00836B2D"/>
    <w:rsid w:val="00840748"/>
    <w:rsid w:val="00840E90"/>
    <w:rsid w:val="0084338B"/>
    <w:rsid w:val="008434A4"/>
    <w:rsid w:val="00843626"/>
    <w:rsid w:val="00843A18"/>
    <w:rsid w:val="008440E8"/>
    <w:rsid w:val="00844F9E"/>
    <w:rsid w:val="00851A18"/>
    <w:rsid w:val="008527CA"/>
    <w:rsid w:val="00854F0B"/>
    <w:rsid w:val="00856211"/>
    <w:rsid w:val="008617C3"/>
    <w:rsid w:val="00862F34"/>
    <w:rsid w:val="00862FE8"/>
    <w:rsid w:val="00863755"/>
    <w:rsid w:val="00867EED"/>
    <w:rsid w:val="00870E52"/>
    <w:rsid w:val="00870FBA"/>
    <w:rsid w:val="00871C90"/>
    <w:rsid w:val="008736FE"/>
    <w:rsid w:val="00873E1C"/>
    <w:rsid w:val="008757AA"/>
    <w:rsid w:val="00877474"/>
    <w:rsid w:val="0087783C"/>
    <w:rsid w:val="008805C3"/>
    <w:rsid w:val="00881A7A"/>
    <w:rsid w:val="00881F86"/>
    <w:rsid w:val="00883B79"/>
    <w:rsid w:val="00884655"/>
    <w:rsid w:val="008861A1"/>
    <w:rsid w:val="0088695D"/>
    <w:rsid w:val="00887644"/>
    <w:rsid w:val="00890119"/>
    <w:rsid w:val="00892C59"/>
    <w:rsid w:val="0089314D"/>
    <w:rsid w:val="00893246"/>
    <w:rsid w:val="008964B6"/>
    <w:rsid w:val="00897301"/>
    <w:rsid w:val="008A02C9"/>
    <w:rsid w:val="008A0CB6"/>
    <w:rsid w:val="008A12E5"/>
    <w:rsid w:val="008A25E1"/>
    <w:rsid w:val="008A5643"/>
    <w:rsid w:val="008A583E"/>
    <w:rsid w:val="008B25BF"/>
    <w:rsid w:val="008B2E12"/>
    <w:rsid w:val="008B367C"/>
    <w:rsid w:val="008B495E"/>
    <w:rsid w:val="008B4BC6"/>
    <w:rsid w:val="008B50B0"/>
    <w:rsid w:val="008C15E7"/>
    <w:rsid w:val="008C19BD"/>
    <w:rsid w:val="008C1BE5"/>
    <w:rsid w:val="008C2848"/>
    <w:rsid w:val="008C30AE"/>
    <w:rsid w:val="008C30BC"/>
    <w:rsid w:val="008C3FD1"/>
    <w:rsid w:val="008C41BA"/>
    <w:rsid w:val="008C580C"/>
    <w:rsid w:val="008C6396"/>
    <w:rsid w:val="008C719F"/>
    <w:rsid w:val="008C7AA0"/>
    <w:rsid w:val="008D06F3"/>
    <w:rsid w:val="008D1CB6"/>
    <w:rsid w:val="008D2D27"/>
    <w:rsid w:val="008D6970"/>
    <w:rsid w:val="008D6DA2"/>
    <w:rsid w:val="008D7C10"/>
    <w:rsid w:val="008E107A"/>
    <w:rsid w:val="008E28F9"/>
    <w:rsid w:val="008E3291"/>
    <w:rsid w:val="008E4C35"/>
    <w:rsid w:val="008E4EED"/>
    <w:rsid w:val="008E5514"/>
    <w:rsid w:val="008E62A8"/>
    <w:rsid w:val="008E6B30"/>
    <w:rsid w:val="008E7A0F"/>
    <w:rsid w:val="008F1873"/>
    <w:rsid w:val="008F220A"/>
    <w:rsid w:val="008F2C1A"/>
    <w:rsid w:val="008F31B6"/>
    <w:rsid w:val="008F47FD"/>
    <w:rsid w:val="008F537E"/>
    <w:rsid w:val="008F7108"/>
    <w:rsid w:val="008F7272"/>
    <w:rsid w:val="00900C0E"/>
    <w:rsid w:val="00902D86"/>
    <w:rsid w:val="009031B7"/>
    <w:rsid w:val="00904907"/>
    <w:rsid w:val="00904C18"/>
    <w:rsid w:val="00905BD8"/>
    <w:rsid w:val="00906618"/>
    <w:rsid w:val="009075D2"/>
    <w:rsid w:val="00907986"/>
    <w:rsid w:val="0091048C"/>
    <w:rsid w:val="00910726"/>
    <w:rsid w:val="00911B82"/>
    <w:rsid w:val="009127FB"/>
    <w:rsid w:val="0091339F"/>
    <w:rsid w:val="00913F9B"/>
    <w:rsid w:val="00914285"/>
    <w:rsid w:val="0091541A"/>
    <w:rsid w:val="00916C2F"/>
    <w:rsid w:val="009171C3"/>
    <w:rsid w:val="009218E2"/>
    <w:rsid w:val="00922C9B"/>
    <w:rsid w:val="00923A88"/>
    <w:rsid w:val="00923F6A"/>
    <w:rsid w:val="00924761"/>
    <w:rsid w:val="0092517A"/>
    <w:rsid w:val="0092582B"/>
    <w:rsid w:val="009276F3"/>
    <w:rsid w:val="00930A6F"/>
    <w:rsid w:val="00930CAA"/>
    <w:rsid w:val="0093149F"/>
    <w:rsid w:val="00931D4C"/>
    <w:rsid w:val="00933C39"/>
    <w:rsid w:val="00940AF2"/>
    <w:rsid w:val="0094290B"/>
    <w:rsid w:val="00944E9D"/>
    <w:rsid w:val="00945048"/>
    <w:rsid w:val="0094597A"/>
    <w:rsid w:val="00947F4F"/>
    <w:rsid w:val="0095056D"/>
    <w:rsid w:val="00951AC8"/>
    <w:rsid w:val="0095236C"/>
    <w:rsid w:val="00954E15"/>
    <w:rsid w:val="00956924"/>
    <w:rsid w:val="00957288"/>
    <w:rsid w:val="00957B35"/>
    <w:rsid w:val="00962482"/>
    <w:rsid w:val="0096340A"/>
    <w:rsid w:val="00965608"/>
    <w:rsid w:val="009661D5"/>
    <w:rsid w:val="0096737C"/>
    <w:rsid w:val="0096781E"/>
    <w:rsid w:val="00971BA9"/>
    <w:rsid w:val="0097417A"/>
    <w:rsid w:val="009742B9"/>
    <w:rsid w:val="0097480A"/>
    <w:rsid w:val="00974AF5"/>
    <w:rsid w:val="00974CE4"/>
    <w:rsid w:val="00975679"/>
    <w:rsid w:val="009756E4"/>
    <w:rsid w:val="00975E94"/>
    <w:rsid w:val="00982024"/>
    <w:rsid w:val="00985350"/>
    <w:rsid w:val="00985C7B"/>
    <w:rsid w:val="00986E15"/>
    <w:rsid w:val="00987565"/>
    <w:rsid w:val="009930D9"/>
    <w:rsid w:val="00997A2D"/>
    <w:rsid w:val="009A04BB"/>
    <w:rsid w:val="009A0F8F"/>
    <w:rsid w:val="009A2E53"/>
    <w:rsid w:val="009A3E4A"/>
    <w:rsid w:val="009A6933"/>
    <w:rsid w:val="009B01B0"/>
    <w:rsid w:val="009B087C"/>
    <w:rsid w:val="009B23B0"/>
    <w:rsid w:val="009B325C"/>
    <w:rsid w:val="009B36FA"/>
    <w:rsid w:val="009B37FA"/>
    <w:rsid w:val="009B4040"/>
    <w:rsid w:val="009B42A6"/>
    <w:rsid w:val="009B60DB"/>
    <w:rsid w:val="009C06C9"/>
    <w:rsid w:val="009C43D7"/>
    <w:rsid w:val="009C524D"/>
    <w:rsid w:val="009C5BAD"/>
    <w:rsid w:val="009C624A"/>
    <w:rsid w:val="009D043C"/>
    <w:rsid w:val="009D0A72"/>
    <w:rsid w:val="009D0B97"/>
    <w:rsid w:val="009D1A44"/>
    <w:rsid w:val="009D61C1"/>
    <w:rsid w:val="009D645F"/>
    <w:rsid w:val="009D6E1B"/>
    <w:rsid w:val="009D7E0F"/>
    <w:rsid w:val="009E03FE"/>
    <w:rsid w:val="009E13B1"/>
    <w:rsid w:val="009E3363"/>
    <w:rsid w:val="009E3504"/>
    <w:rsid w:val="009E4555"/>
    <w:rsid w:val="009E5362"/>
    <w:rsid w:val="009E5ACA"/>
    <w:rsid w:val="009E7794"/>
    <w:rsid w:val="009F4A73"/>
    <w:rsid w:val="009F4F83"/>
    <w:rsid w:val="009F58EE"/>
    <w:rsid w:val="009F658E"/>
    <w:rsid w:val="00A008D3"/>
    <w:rsid w:val="00A0094A"/>
    <w:rsid w:val="00A0105A"/>
    <w:rsid w:val="00A024FA"/>
    <w:rsid w:val="00A032C0"/>
    <w:rsid w:val="00A04D61"/>
    <w:rsid w:val="00A04F4F"/>
    <w:rsid w:val="00A05B31"/>
    <w:rsid w:val="00A0799D"/>
    <w:rsid w:val="00A10DAD"/>
    <w:rsid w:val="00A1215C"/>
    <w:rsid w:val="00A1257F"/>
    <w:rsid w:val="00A15043"/>
    <w:rsid w:val="00A1506F"/>
    <w:rsid w:val="00A17337"/>
    <w:rsid w:val="00A20F8D"/>
    <w:rsid w:val="00A21685"/>
    <w:rsid w:val="00A21859"/>
    <w:rsid w:val="00A22698"/>
    <w:rsid w:val="00A23022"/>
    <w:rsid w:val="00A235B3"/>
    <w:rsid w:val="00A23F59"/>
    <w:rsid w:val="00A2463F"/>
    <w:rsid w:val="00A24B7B"/>
    <w:rsid w:val="00A26A03"/>
    <w:rsid w:val="00A3089D"/>
    <w:rsid w:val="00A30C27"/>
    <w:rsid w:val="00A32646"/>
    <w:rsid w:val="00A33AFD"/>
    <w:rsid w:val="00A3434B"/>
    <w:rsid w:val="00A35BCA"/>
    <w:rsid w:val="00A35C44"/>
    <w:rsid w:val="00A36E27"/>
    <w:rsid w:val="00A37B36"/>
    <w:rsid w:val="00A40896"/>
    <w:rsid w:val="00A40A7D"/>
    <w:rsid w:val="00A42539"/>
    <w:rsid w:val="00A43414"/>
    <w:rsid w:val="00A45CB8"/>
    <w:rsid w:val="00A4725E"/>
    <w:rsid w:val="00A50623"/>
    <w:rsid w:val="00A51017"/>
    <w:rsid w:val="00A52818"/>
    <w:rsid w:val="00A52E46"/>
    <w:rsid w:val="00A533D1"/>
    <w:rsid w:val="00A55E97"/>
    <w:rsid w:val="00A56359"/>
    <w:rsid w:val="00A57449"/>
    <w:rsid w:val="00A67898"/>
    <w:rsid w:val="00A7069A"/>
    <w:rsid w:val="00A70DE5"/>
    <w:rsid w:val="00A71047"/>
    <w:rsid w:val="00A71CFB"/>
    <w:rsid w:val="00A72FB0"/>
    <w:rsid w:val="00A7333C"/>
    <w:rsid w:val="00A73384"/>
    <w:rsid w:val="00A73951"/>
    <w:rsid w:val="00A740EF"/>
    <w:rsid w:val="00A7434E"/>
    <w:rsid w:val="00A74FB5"/>
    <w:rsid w:val="00A75707"/>
    <w:rsid w:val="00A81E32"/>
    <w:rsid w:val="00A82FE9"/>
    <w:rsid w:val="00A84021"/>
    <w:rsid w:val="00A868B5"/>
    <w:rsid w:val="00A91237"/>
    <w:rsid w:val="00A93527"/>
    <w:rsid w:val="00A93A26"/>
    <w:rsid w:val="00A96D5A"/>
    <w:rsid w:val="00A96F26"/>
    <w:rsid w:val="00A972C6"/>
    <w:rsid w:val="00A9748A"/>
    <w:rsid w:val="00A97F05"/>
    <w:rsid w:val="00AA1388"/>
    <w:rsid w:val="00AA36E6"/>
    <w:rsid w:val="00AA4739"/>
    <w:rsid w:val="00AA5C9E"/>
    <w:rsid w:val="00AA7761"/>
    <w:rsid w:val="00AB0353"/>
    <w:rsid w:val="00AB0393"/>
    <w:rsid w:val="00AB03BB"/>
    <w:rsid w:val="00AB148C"/>
    <w:rsid w:val="00AB32D3"/>
    <w:rsid w:val="00AB3B70"/>
    <w:rsid w:val="00AB54C1"/>
    <w:rsid w:val="00AB5AEA"/>
    <w:rsid w:val="00AB7229"/>
    <w:rsid w:val="00AC1E5B"/>
    <w:rsid w:val="00AC21F6"/>
    <w:rsid w:val="00AC342D"/>
    <w:rsid w:val="00AC35D4"/>
    <w:rsid w:val="00AC5BF4"/>
    <w:rsid w:val="00AC6292"/>
    <w:rsid w:val="00AC6828"/>
    <w:rsid w:val="00AD0446"/>
    <w:rsid w:val="00AD0A93"/>
    <w:rsid w:val="00AD0FCF"/>
    <w:rsid w:val="00AD192B"/>
    <w:rsid w:val="00AD237B"/>
    <w:rsid w:val="00AD2519"/>
    <w:rsid w:val="00AD2ED9"/>
    <w:rsid w:val="00AD542F"/>
    <w:rsid w:val="00AD6969"/>
    <w:rsid w:val="00AE0D87"/>
    <w:rsid w:val="00AE0E12"/>
    <w:rsid w:val="00AE1093"/>
    <w:rsid w:val="00AE34F5"/>
    <w:rsid w:val="00AE39D6"/>
    <w:rsid w:val="00AE5FCF"/>
    <w:rsid w:val="00AE76B7"/>
    <w:rsid w:val="00AE7BBC"/>
    <w:rsid w:val="00AF074F"/>
    <w:rsid w:val="00AF080F"/>
    <w:rsid w:val="00AF1D68"/>
    <w:rsid w:val="00AF2B0B"/>
    <w:rsid w:val="00AF4374"/>
    <w:rsid w:val="00AF53E5"/>
    <w:rsid w:val="00AF636A"/>
    <w:rsid w:val="00B016CB"/>
    <w:rsid w:val="00B01724"/>
    <w:rsid w:val="00B03BA0"/>
    <w:rsid w:val="00B04622"/>
    <w:rsid w:val="00B04965"/>
    <w:rsid w:val="00B05B14"/>
    <w:rsid w:val="00B05BCE"/>
    <w:rsid w:val="00B11F78"/>
    <w:rsid w:val="00B126DD"/>
    <w:rsid w:val="00B126F9"/>
    <w:rsid w:val="00B17137"/>
    <w:rsid w:val="00B20028"/>
    <w:rsid w:val="00B217DF"/>
    <w:rsid w:val="00B22617"/>
    <w:rsid w:val="00B24450"/>
    <w:rsid w:val="00B24AC0"/>
    <w:rsid w:val="00B30919"/>
    <w:rsid w:val="00B31913"/>
    <w:rsid w:val="00B33056"/>
    <w:rsid w:val="00B33081"/>
    <w:rsid w:val="00B33A8F"/>
    <w:rsid w:val="00B35F91"/>
    <w:rsid w:val="00B36E73"/>
    <w:rsid w:val="00B41A33"/>
    <w:rsid w:val="00B43F9F"/>
    <w:rsid w:val="00B44651"/>
    <w:rsid w:val="00B44786"/>
    <w:rsid w:val="00B50D59"/>
    <w:rsid w:val="00B53AF0"/>
    <w:rsid w:val="00B554C4"/>
    <w:rsid w:val="00B572D3"/>
    <w:rsid w:val="00B57A9F"/>
    <w:rsid w:val="00B600FB"/>
    <w:rsid w:val="00B602EE"/>
    <w:rsid w:val="00B606D0"/>
    <w:rsid w:val="00B609AC"/>
    <w:rsid w:val="00B60E72"/>
    <w:rsid w:val="00B61605"/>
    <w:rsid w:val="00B642AD"/>
    <w:rsid w:val="00B661CA"/>
    <w:rsid w:val="00B67809"/>
    <w:rsid w:val="00B721EF"/>
    <w:rsid w:val="00B73748"/>
    <w:rsid w:val="00B73C7E"/>
    <w:rsid w:val="00B73E8C"/>
    <w:rsid w:val="00B74611"/>
    <w:rsid w:val="00B757A1"/>
    <w:rsid w:val="00B77938"/>
    <w:rsid w:val="00B81DBE"/>
    <w:rsid w:val="00B8268A"/>
    <w:rsid w:val="00B82DC7"/>
    <w:rsid w:val="00B8332D"/>
    <w:rsid w:val="00B83CCD"/>
    <w:rsid w:val="00B86079"/>
    <w:rsid w:val="00B867C1"/>
    <w:rsid w:val="00B8763A"/>
    <w:rsid w:val="00B879F7"/>
    <w:rsid w:val="00B90108"/>
    <w:rsid w:val="00B92B29"/>
    <w:rsid w:val="00B935CE"/>
    <w:rsid w:val="00B935E8"/>
    <w:rsid w:val="00B9401B"/>
    <w:rsid w:val="00B9485B"/>
    <w:rsid w:val="00B9553C"/>
    <w:rsid w:val="00B96748"/>
    <w:rsid w:val="00BA3882"/>
    <w:rsid w:val="00BB19E5"/>
    <w:rsid w:val="00BB3BC8"/>
    <w:rsid w:val="00BB4E00"/>
    <w:rsid w:val="00BB59AD"/>
    <w:rsid w:val="00BB71F9"/>
    <w:rsid w:val="00BB7F27"/>
    <w:rsid w:val="00BC1104"/>
    <w:rsid w:val="00BC1707"/>
    <w:rsid w:val="00BC2AD6"/>
    <w:rsid w:val="00BC3BCA"/>
    <w:rsid w:val="00BC3EA0"/>
    <w:rsid w:val="00BC482E"/>
    <w:rsid w:val="00BC6A33"/>
    <w:rsid w:val="00BD177B"/>
    <w:rsid w:val="00BD1820"/>
    <w:rsid w:val="00BD1A54"/>
    <w:rsid w:val="00BD1F29"/>
    <w:rsid w:val="00BD5E61"/>
    <w:rsid w:val="00BD75FA"/>
    <w:rsid w:val="00BD7B26"/>
    <w:rsid w:val="00BE02F5"/>
    <w:rsid w:val="00BE039A"/>
    <w:rsid w:val="00BE0DC0"/>
    <w:rsid w:val="00BE15A5"/>
    <w:rsid w:val="00BE252E"/>
    <w:rsid w:val="00BE36E3"/>
    <w:rsid w:val="00BE4447"/>
    <w:rsid w:val="00BE666F"/>
    <w:rsid w:val="00BE6E1D"/>
    <w:rsid w:val="00BF0C1C"/>
    <w:rsid w:val="00BF1B51"/>
    <w:rsid w:val="00BF29C8"/>
    <w:rsid w:val="00BF2A2C"/>
    <w:rsid w:val="00BF3E0A"/>
    <w:rsid w:val="00BF45C2"/>
    <w:rsid w:val="00BF4A53"/>
    <w:rsid w:val="00BF5240"/>
    <w:rsid w:val="00BF619A"/>
    <w:rsid w:val="00BF6781"/>
    <w:rsid w:val="00BF7749"/>
    <w:rsid w:val="00C0712B"/>
    <w:rsid w:val="00C07AB3"/>
    <w:rsid w:val="00C108DB"/>
    <w:rsid w:val="00C12039"/>
    <w:rsid w:val="00C14FAF"/>
    <w:rsid w:val="00C1550C"/>
    <w:rsid w:val="00C15639"/>
    <w:rsid w:val="00C16B42"/>
    <w:rsid w:val="00C17050"/>
    <w:rsid w:val="00C1754F"/>
    <w:rsid w:val="00C2069D"/>
    <w:rsid w:val="00C24DA7"/>
    <w:rsid w:val="00C2513C"/>
    <w:rsid w:val="00C25326"/>
    <w:rsid w:val="00C30124"/>
    <w:rsid w:val="00C3060A"/>
    <w:rsid w:val="00C30D86"/>
    <w:rsid w:val="00C3245D"/>
    <w:rsid w:val="00C334DA"/>
    <w:rsid w:val="00C337B9"/>
    <w:rsid w:val="00C33BB9"/>
    <w:rsid w:val="00C355B0"/>
    <w:rsid w:val="00C36929"/>
    <w:rsid w:val="00C42C05"/>
    <w:rsid w:val="00C446B5"/>
    <w:rsid w:val="00C451CD"/>
    <w:rsid w:val="00C45C2D"/>
    <w:rsid w:val="00C47267"/>
    <w:rsid w:val="00C479FC"/>
    <w:rsid w:val="00C510BF"/>
    <w:rsid w:val="00C52158"/>
    <w:rsid w:val="00C530AF"/>
    <w:rsid w:val="00C53368"/>
    <w:rsid w:val="00C54369"/>
    <w:rsid w:val="00C549C0"/>
    <w:rsid w:val="00C54B51"/>
    <w:rsid w:val="00C55EEF"/>
    <w:rsid w:val="00C5670C"/>
    <w:rsid w:val="00C57A6E"/>
    <w:rsid w:val="00C61AD6"/>
    <w:rsid w:val="00C64901"/>
    <w:rsid w:val="00C64DA1"/>
    <w:rsid w:val="00C65D18"/>
    <w:rsid w:val="00C66674"/>
    <w:rsid w:val="00C67804"/>
    <w:rsid w:val="00C73420"/>
    <w:rsid w:val="00C74F84"/>
    <w:rsid w:val="00C76246"/>
    <w:rsid w:val="00C7665C"/>
    <w:rsid w:val="00C80FB1"/>
    <w:rsid w:val="00C81A3C"/>
    <w:rsid w:val="00C825B9"/>
    <w:rsid w:val="00C82CF6"/>
    <w:rsid w:val="00C860F6"/>
    <w:rsid w:val="00C86DD0"/>
    <w:rsid w:val="00C87545"/>
    <w:rsid w:val="00C91A92"/>
    <w:rsid w:val="00C926BF"/>
    <w:rsid w:val="00C9453C"/>
    <w:rsid w:val="00CA1981"/>
    <w:rsid w:val="00CA27CA"/>
    <w:rsid w:val="00CA2A4A"/>
    <w:rsid w:val="00CA300A"/>
    <w:rsid w:val="00CA37F3"/>
    <w:rsid w:val="00CA60D1"/>
    <w:rsid w:val="00CA6C61"/>
    <w:rsid w:val="00CA6F7F"/>
    <w:rsid w:val="00CB04C5"/>
    <w:rsid w:val="00CB0D08"/>
    <w:rsid w:val="00CB20B6"/>
    <w:rsid w:val="00CB22EA"/>
    <w:rsid w:val="00CB5C88"/>
    <w:rsid w:val="00CB67FB"/>
    <w:rsid w:val="00CC1013"/>
    <w:rsid w:val="00CC66D6"/>
    <w:rsid w:val="00CD0AC1"/>
    <w:rsid w:val="00CD5569"/>
    <w:rsid w:val="00CD5D60"/>
    <w:rsid w:val="00CD5FC6"/>
    <w:rsid w:val="00CD6808"/>
    <w:rsid w:val="00CD78A2"/>
    <w:rsid w:val="00CE3E72"/>
    <w:rsid w:val="00CE7242"/>
    <w:rsid w:val="00CE7A1C"/>
    <w:rsid w:val="00CF0DF4"/>
    <w:rsid w:val="00CF230B"/>
    <w:rsid w:val="00CF276F"/>
    <w:rsid w:val="00CF293F"/>
    <w:rsid w:val="00CF2BA5"/>
    <w:rsid w:val="00CF365F"/>
    <w:rsid w:val="00CF55E3"/>
    <w:rsid w:val="00CF5DD7"/>
    <w:rsid w:val="00CF66E5"/>
    <w:rsid w:val="00D00652"/>
    <w:rsid w:val="00D029D2"/>
    <w:rsid w:val="00D07597"/>
    <w:rsid w:val="00D12102"/>
    <w:rsid w:val="00D131CD"/>
    <w:rsid w:val="00D161E7"/>
    <w:rsid w:val="00D20141"/>
    <w:rsid w:val="00D22C43"/>
    <w:rsid w:val="00D23361"/>
    <w:rsid w:val="00D2365C"/>
    <w:rsid w:val="00D24233"/>
    <w:rsid w:val="00D26CCB"/>
    <w:rsid w:val="00D26F6D"/>
    <w:rsid w:val="00D27E31"/>
    <w:rsid w:val="00D319B0"/>
    <w:rsid w:val="00D326D2"/>
    <w:rsid w:val="00D327F4"/>
    <w:rsid w:val="00D32DAA"/>
    <w:rsid w:val="00D33213"/>
    <w:rsid w:val="00D371AB"/>
    <w:rsid w:val="00D37484"/>
    <w:rsid w:val="00D4072A"/>
    <w:rsid w:val="00D40B5E"/>
    <w:rsid w:val="00D41366"/>
    <w:rsid w:val="00D431B3"/>
    <w:rsid w:val="00D43B98"/>
    <w:rsid w:val="00D43C3F"/>
    <w:rsid w:val="00D44470"/>
    <w:rsid w:val="00D445B7"/>
    <w:rsid w:val="00D4544D"/>
    <w:rsid w:val="00D460EB"/>
    <w:rsid w:val="00D46916"/>
    <w:rsid w:val="00D4708F"/>
    <w:rsid w:val="00D501B4"/>
    <w:rsid w:val="00D51087"/>
    <w:rsid w:val="00D537E2"/>
    <w:rsid w:val="00D544E2"/>
    <w:rsid w:val="00D54525"/>
    <w:rsid w:val="00D61C34"/>
    <w:rsid w:val="00D63DF5"/>
    <w:rsid w:val="00D64420"/>
    <w:rsid w:val="00D64DF1"/>
    <w:rsid w:val="00D714D1"/>
    <w:rsid w:val="00D73D59"/>
    <w:rsid w:val="00D75184"/>
    <w:rsid w:val="00D75AEB"/>
    <w:rsid w:val="00D77179"/>
    <w:rsid w:val="00D77F2B"/>
    <w:rsid w:val="00D841FB"/>
    <w:rsid w:val="00D845B0"/>
    <w:rsid w:val="00D85EE0"/>
    <w:rsid w:val="00D87C2A"/>
    <w:rsid w:val="00D90B8C"/>
    <w:rsid w:val="00D920FB"/>
    <w:rsid w:val="00D935D2"/>
    <w:rsid w:val="00D93A9A"/>
    <w:rsid w:val="00D9409E"/>
    <w:rsid w:val="00D940BF"/>
    <w:rsid w:val="00D941A1"/>
    <w:rsid w:val="00D954EB"/>
    <w:rsid w:val="00D95D8D"/>
    <w:rsid w:val="00D96ADA"/>
    <w:rsid w:val="00D97123"/>
    <w:rsid w:val="00D9738F"/>
    <w:rsid w:val="00D97460"/>
    <w:rsid w:val="00D97CEE"/>
    <w:rsid w:val="00DA3F74"/>
    <w:rsid w:val="00DA4A4D"/>
    <w:rsid w:val="00DB0DE4"/>
    <w:rsid w:val="00DB1C0A"/>
    <w:rsid w:val="00DB338B"/>
    <w:rsid w:val="00DB39EF"/>
    <w:rsid w:val="00DB4F42"/>
    <w:rsid w:val="00DB654A"/>
    <w:rsid w:val="00DC3EF5"/>
    <w:rsid w:val="00DC4971"/>
    <w:rsid w:val="00DD0544"/>
    <w:rsid w:val="00DD272E"/>
    <w:rsid w:val="00DD4CBD"/>
    <w:rsid w:val="00DD4D0E"/>
    <w:rsid w:val="00DD7090"/>
    <w:rsid w:val="00DD70D4"/>
    <w:rsid w:val="00DE064E"/>
    <w:rsid w:val="00DE1C2D"/>
    <w:rsid w:val="00DE2A08"/>
    <w:rsid w:val="00DE309D"/>
    <w:rsid w:val="00DE4564"/>
    <w:rsid w:val="00DE7BBC"/>
    <w:rsid w:val="00DF0C74"/>
    <w:rsid w:val="00DF165F"/>
    <w:rsid w:val="00DF1E20"/>
    <w:rsid w:val="00DF2220"/>
    <w:rsid w:val="00DF36DF"/>
    <w:rsid w:val="00DF4292"/>
    <w:rsid w:val="00DF42E2"/>
    <w:rsid w:val="00DF4F52"/>
    <w:rsid w:val="00DF59FB"/>
    <w:rsid w:val="00DF6DAF"/>
    <w:rsid w:val="00E046E9"/>
    <w:rsid w:val="00E04B0C"/>
    <w:rsid w:val="00E05F82"/>
    <w:rsid w:val="00E1068F"/>
    <w:rsid w:val="00E11B57"/>
    <w:rsid w:val="00E1228B"/>
    <w:rsid w:val="00E14532"/>
    <w:rsid w:val="00E14D32"/>
    <w:rsid w:val="00E158BE"/>
    <w:rsid w:val="00E20748"/>
    <w:rsid w:val="00E2211B"/>
    <w:rsid w:val="00E235FE"/>
    <w:rsid w:val="00E23EB5"/>
    <w:rsid w:val="00E2508D"/>
    <w:rsid w:val="00E25B57"/>
    <w:rsid w:val="00E30CC0"/>
    <w:rsid w:val="00E31C72"/>
    <w:rsid w:val="00E342CA"/>
    <w:rsid w:val="00E36093"/>
    <w:rsid w:val="00E36236"/>
    <w:rsid w:val="00E36726"/>
    <w:rsid w:val="00E36BF5"/>
    <w:rsid w:val="00E4348E"/>
    <w:rsid w:val="00E4382F"/>
    <w:rsid w:val="00E44B42"/>
    <w:rsid w:val="00E464D6"/>
    <w:rsid w:val="00E47F2E"/>
    <w:rsid w:val="00E50982"/>
    <w:rsid w:val="00E50EEB"/>
    <w:rsid w:val="00E515A9"/>
    <w:rsid w:val="00E52C62"/>
    <w:rsid w:val="00E53465"/>
    <w:rsid w:val="00E55AFB"/>
    <w:rsid w:val="00E57138"/>
    <w:rsid w:val="00E57A6C"/>
    <w:rsid w:val="00E60DFE"/>
    <w:rsid w:val="00E611F9"/>
    <w:rsid w:val="00E62876"/>
    <w:rsid w:val="00E6617E"/>
    <w:rsid w:val="00E677B2"/>
    <w:rsid w:val="00E734C5"/>
    <w:rsid w:val="00E75783"/>
    <w:rsid w:val="00E763A5"/>
    <w:rsid w:val="00E80262"/>
    <w:rsid w:val="00E806CC"/>
    <w:rsid w:val="00E808BA"/>
    <w:rsid w:val="00E80CAD"/>
    <w:rsid w:val="00E817F1"/>
    <w:rsid w:val="00E83BAF"/>
    <w:rsid w:val="00E855F2"/>
    <w:rsid w:val="00E85715"/>
    <w:rsid w:val="00E85F5B"/>
    <w:rsid w:val="00E87273"/>
    <w:rsid w:val="00E87E1E"/>
    <w:rsid w:val="00E91512"/>
    <w:rsid w:val="00E91E97"/>
    <w:rsid w:val="00E93770"/>
    <w:rsid w:val="00E94722"/>
    <w:rsid w:val="00E94E53"/>
    <w:rsid w:val="00E950E6"/>
    <w:rsid w:val="00E9524B"/>
    <w:rsid w:val="00E95C20"/>
    <w:rsid w:val="00E976A1"/>
    <w:rsid w:val="00E97BD3"/>
    <w:rsid w:val="00EA14EE"/>
    <w:rsid w:val="00EA1893"/>
    <w:rsid w:val="00EA2FEB"/>
    <w:rsid w:val="00EB103A"/>
    <w:rsid w:val="00EB33D6"/>
    <w:rsid w:val="00EB4496"/>
    <w:rsid w:val="00EC38FE"/>
    <w:rsid w:val="00EC5913"/>
    <w:rsid w:val="00EC5E80"/>
    <w:rsid w:val="00EC653A"/>
    <w:rsid w:val="00EC68CA"/>
    <w:rsid w:val="00EC72AF"/>
    <w:rsid w:val="00EC7B79"/>
    <w:rsid w:val="00ED0A9D"/>
    <w:rsid w:val="00ED12B6"/>
    <w:rsid w:val="00ED1DD0"/>
    <w:rsid w:val="00ED1E53"/>
    <w:rsid w:val="00ED22A0"/>
    <w:rsid w:val="00ED4DDA"/>
    <w:rsid w:val="00ED4E1B"/>
    <w:rsid w:val="00ED76F8"/>
    <w:rsid w:val="00ED79AA"/>
    <w:rsid w:val="00ED7CA3"/>
    <w:rsid w:val="00EE0370"/>
    <w:rsid w:val="00EE0B39"/>
    <w:rsid w:val="00EE1D02"/>
    <w:rsid w:val="00EE2EF5"/>
    <w:rsid w:val="00EE30D2"/>
    <w:rsid w:val="00EE31BA"/>
    <w:rsid w:val="00EE4D00"/>
    <w:rsid w:val="00EE57ED"/>
    <w:rsid w:val="00EE5B78"/>
    <w:rsid w:val="00EE722F"/>
    <w:rsid w:val="00EF00D6"/>
    <w:rsid w:val="00EF0399"/>
    <w:rsid w:val="00EF476D"/>
    <w:rsid w:val="00EF666B"/>
    <w:rsid w:val="00EF6E6E"/>
    <w:rsid w:val="00F02585"/>
    <w:rsid w:val="00F02A95"/>
    <w:rsid w:val="00F032F2"/>
    <w:rsid w:val="00F03A39"/>
    <w:rsid w:val="00F04527"/>
    <w:rsid w:val="00F04656"/>
    <w:rsid w:val="00F050A6"/>
    <w:rsid w:val="00F1167F"/>
    <w:rsid w:val="00F12257"/>
    <w:rsid w:val="00F12583"/>
    <w:rsid w:val="00F1555A"/>
    <w:rsid w:val="00F16C25"/>
    <w:rsid w:val="00F17990"/>
    <w:rsid w:val="00F21287"/>
    <w:rsid w:val="00F2488F"/>
    <w:rsid w:val="00F24D3D"/>
    <w:rsid w:val="00F25A1E"/>
    <w:rsid w:val="00F26B79"/>
    <w:rsid w:val="00F26D8E"/>
    <w:rsid w:val="00F272D1"/>
    <w:rsid w:val="00F30D87"/>
    <w:rsid w:val="00F3281F"/>
    <w:rsid w:val="00F337B6"/>
    <w:rsid w:val="00F33DFA"/>
    <w:rsid w:val="00F40B1A"/>
    <w:rsid w:val="00F42C5E"/>
    <w:rsid w:val="00F44913"/>
    <w:rsid w:val="00F45044"/>
    <w:rsid w:val="00F45665"/>
    <w:rsid w:val="00F47C17"/>
    <w:rsid w:val="00F50FE5"/>
    <w:rsid w:val="00F5223F"/>
    <w:rsid w:val="00F53F16"/>
    <w:rsid w:val="00F54676"/>
    <w:rsid w:val="00F54A58"/>
    <w:rsid w:val="00F54E51"/>
    <w:rsid w:val="00F57385"/>
    <w:rsid w:val="00F57B24"/>
    <w:rsid w:val="00F60550"/>
    <w:rsid w:val="00F60FA8"/>
    <w:rsid w:val="00F62E35"/>
    <w:rsid w:val="00F647F7"/>
    <w:rsid w:val="00F64DAD"/>
    <w:rsid w:val="00F67861"/>
    <w:rsid w:val="00F706A3"/>
    <w:rsid w:val="00F7173D"/>
    <w:rsid w:val="00F71F20"/>
    <w:rsid w:val="00F72E81"/>
    <w:rsid w:val="00F75452"/>
    <w:rsid w:val="00F77025"/>
    <w:rsid w:val="00F77356"/>
    <w:rsid w:val="00F77E8F"/>
    <w:rsid w:val="00F82098"/>
    <w:rsid w:val="00F82196"/>
    <w:rsid w:val="00F82A20"/>
    <w:rsid w:val="00F84123"/>
    <w:rsid w:val="00F8419B"/>
    <w:rsid w:val="00F84B3A"/>
    <w:rsid w:val="00F84D18"/>
    <w:rsid w:val="00F870B6"/>
    <w:rsid w:val="00F8743C"/>
    <w:rsid w:val="00F9067B"/>
    <w:rsid w:val="00F92A8F"/>
    <w:rsid w:val="00F93FBA"/>
    <w:rsid w:val="00F95718"/>
    <w:rsid w:val="00F95F69"/>
    <w:rsid w:val="00F95F90"/>
    <w:rsid w:val="00F9643A"/>
    <w:rsid w:val="00F96A66"/>
    <w:rsid w:val="00FA03A9"/>
    <w:rsid w:val="00FA04B3"/>
    <w:rsid w:val="00FA15DC"/>
    <w:rsid w:val="00FA20FC"/>
    <w:rsid w:val="00FA4ED0"/>
    <w:rsid w:val="00FA61A9"/>
    <w:rsid w:val="00FA7555"/>
    <w:rsid w:val="00FA7823"/>
    <w:rsid w:val="00FB0452"/>
    <w:rsid w:val="00FB433D"/>
    <w:rsid w:val="00FB439E"/>
    <w:rsid w:val="00FB6910"/>
    <w:rsid w:val="00FB7174"/>
    <w:rsid w:val="00FB7EB1"/>
    <w:rsid w:val="00FC5F58"/>
    <w:rsid w:val="00FC60CA"/>
    <w:rsid w:val="00FD3030"/>
    <w:rsid w:val="00FD3B3E"/>
    <w:rsid w:val="00FD491B"/>
    <w:rsid w:val="00FD576E"/>
    <w:rsid w:val="00FD6AAD"/>
    <w:rsid w:val="00FE152B"/>
    <w:rsid w:val="00FE4E1D"/>
    <w:rsid w:val="00FE4F8B"/>
    <w:rsid w:val="00FE62CF"/>
    <w:rsid w:val="00FE772C"/>
    <w:rsid w:val="00FF10C5"/>
    <w:rsid w:val="00FF315D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8572"/>
  <w15:docId w15:val="{B5D43231-17AE-4745-8F14-0B1CD46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3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9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silviap</dc:creator>
  <cp:lastModifiedBy>Portatile 10</cp:lastModifiedBy>
  <cp:revision>17</cp:revision>
  <cp:lastPrinted>2020-09-03T14:36:00Z</cp:lastPrinted>
  <dcterms:created xsi:type="dcterms:W3CDTF">2020-08-31T17:20:00Z</dcterms:created>
  <dcterms:modified xsi:type="dcterms:W3CDTF">2022-12-12T17:35:00Z</dcterms:modified>
</cp:coreProperties>
</file>