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0386" w14:textId="77777777" w:rsidR="00BF5B9C" w:rsidRPr="006F3E81" w:rsidRDefault="00BF5B9C" w:rsidP="00BF5B9C">
      <w:pPr>
        <w:pStyle w:val="NormaleWeb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F3E81">
        <w:rPr>
          <w:rFonts w:asciiTheme="minorHAnsi" w:hAnsiTheme="minorHAnsi" w:cstheme="minorHAnsi"/>
          <w:b/>
          <w:bCs/>
          <w:sz w:val="28"/>
          <w:szCs w:val="28"/>
        </w:rPr>
        <w:t>All</w:t>
      </w:r>
      <w:proofErr w:type="spellEnd"/>
      <w:r w:rsidRPr="006F3E81">
        <w:rPr>
          <w:rFonts w:asciiTheme="minorHAnsi" w:hAnsiTheme="minorHAnsi" w:cstheme="minorHAnsi"/>
          <w:b/>
          <w:bCs/>
          <w:sz w:val="28"/>
          <w:szCs w:val="28"/>
        </w:rPr>
        <w:t>. 2</w:t>
      </w:r>
    </w:p>
    <w:p w14:paraId="13C1085E" w14:textId="77777777" w:rsidR="00BF5B9C" w:rsidRPr="00464C85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FAC-SIMILE – COMUNICAZIONE AI DIPENDENTI NON EROGAZIONE (O EROGAZIONE RIDOTTA) DELL’EVR DI CUI </w:t>
      </w:r>
      <w:r w:rsidRPr="00CD26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ALL’ACCORDO 20/03/2023</w:t>
      </w:r>
      <w:r w:rsidRPr="00464C85">
        <w:rPr>
          <w:rFonts w:asciiTheme="minorHAnsi" w:hAnsiTheme="minorHAnsi" w:cstheme="minorHAnsi"/>
          <w:sz w:val="22"/>
          <w:szCs w:val="22"/>
        </w:rPr>
        <w:t xml:space="preserve"> A SEGUITO VERIFICA PARAMETRI AZIENDALI</w:t>
      </w:r>
    </w:p>
    <w:p w14:paraId="6F6ACC12" w14:textId="77777777" w:rsidR="00BF5B9C" w:rsidRPr="00464C85" w:rsidRDefault="00BF5B9C" w:rsidP="00BF5B9C">
      <w:pPr>
        <w:pStyle w:val="NormaleWeb"/>
        <w:jc w:val="center"/>
        <w:rPr>
          <w:rFonts w:asciiTheme="minorHAnsi" w:hAnsiTheme="minorHAnsi" w:cstheme="minorHAnsi"/>
          <w:sz w:val="22"/>
          <w:szCs w:val="22"/>
        </w:rPr>
      </w:pPr>
      <w:r w:rsidRPr="00034307">
        <w:rPr>
          <w:rFonts w:asciiTheme="minorHAnsi" w:hAnsiTheme="minorHAnsi" w:cstheme="minorHAnsi"/>
          <w:sz w:val="22"/>
          <w:szCs w:val="22"/>
          <w:highlight w:val="yellow"/>
        </w:rPr>
        <w:t>Carta intestata impresa</w:t>
      </w:r>
    </w:p>
    <w:p w14:paraId="6F23CB24" w14:textId="77777777" w:rsidR="00BF5B9C" w:rsidRDefault="00BF5B9C" w:rsidP="00BF5B9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3526FA" w14:textId="77777777" w:rsidR="00BF5B9C" w:rsidRPr="00D11B71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 w:rsidRPr="00D11B71">
        <w:rPr>
          <w:rFonts w:asciiTheme="minorHAnsi" w:hAnsiTheme="minorHAnsi" w:cstheme="minorHAnsi"/>
          <w:b/>
          <w:bCs/>
        </w:rPr>
        <w:t xml:space="preserve">Alla c.a. </w:t>
      </w:r>
    </w:p>
    <w:p w14:paraId="51252B3F" w14:textId="77777777" w:rsidR="00BF5B9C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p</w:t>
      </w:r>
      <w:r w:rsidRPr="00D11B71">
        <w:rPr>
          <w:rFonts w:asciiTheme="minorHAnsi" w:hAnsiTheme="minorHAnsi" w:cstheme="minorHAnsi"/>
          <w:b/>
          <w:bCs/>
        </w:rPr>
        <w:t xml:space="preserve">ersonale dipendente in forza  </w:t>
      </w:r>
    </w:p>
    <w:p w14:paraId="19F8F558" w14:textId="77777777" w:rsidR="00BF5B9C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E8E231" w14:textId="77777777" w:rsidR="00BF5B9C" w:rsidRPr="00D11B71" w:rsidRDefault="00BF5B9C" w:rsidP="00BF5B9C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A7EF7" w14:textId="77777777" w:rsidR="00BF5B9C" w:rsidRPr="00CD26C6" w:rsidRDefault="00BF5B9C" w:rsidP="00BF5B9C">
      <w:pPr>
        <w:pStyle w:val="NormaleWeb"/>
        <w:spacing w:before="0" w:beforeAutospacing="0" w:after="0" w:afterAutospacing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5ABAA" w14:textId="77777777" w:rsidR="00BF5B9C" w:rsidRPr="00464C85" w:rsidRDefault="00BF5B9C" w:rsidP="00BF5B9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b/>
          <w:bCs/>
          <w:sz w:val="22"/>
          <w:szCs w:val="22"/>
        </w:rPr>
        <w:t>Elemento Variabile della Retribuzione (EVR) – VERIFICA PARAMETRI AZIENDALI PER LA QUANTIFICAZIONE DELL’IMPORTO SPETTANTE</w:t>
      </w:r>
    </w:p>
    <w:p w14:paraId="02375BBF" w14:textId="412B3B8C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Con riferimento all’accordo del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3C1DD8">
        <w:rPr>
          <w:rFonts w:asciiTheme="minorHAnsi" w:hAnsiTheme="minorHAnsi" w:cstheme="minorHAnsi"/>
          <w:sz w:val="22"/>
          <w:szCs w:val="22"/>
        </w:rPr>
        <w:t xml:space="preserve"> Marzo 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464C85">
        <w:rPr>
          <w:rFonts w:asciiTheme="minorHAnsi" w:hAnsiTheme="minorHAnsi" w:cstheme="minorHAnsi"/>
          <w:sz w:val="22"/>
          <w:szCs w:val="22"/>
        </w:rPr>
        <w:t xml:space="preserve"> </w:t>
      </w:r>
      <w:r w:rsidR="003C1DD8">
        <w:rPr>
          <w:rFonts w:asciiTheme="minorHAnsi" w:hAnsiTheme="minorHAnsi" w:cstheme="minorHAnsi"/>
          <w:sz w:val="22"/>
          <w:szCs w:val="22"/>
        </w:rPr>
        <w:t>Vi</w:t>
      </w:r>
      <w:r w:rsidRPr="00464C85">
        <w:rPr>
          <w:rFonts w:asciiTheme="minorHAnsi" w:hAnsiTheme="minorHAnsi" w:cstheme="minorHAnsi"/>
          <w:sz w:val="22"/>
          <w:szCs w:val="22"/>
        </w:rPr>
        <w:t xml:space="preserve"> informiamo con la presente che a seguito della verifica dei parametri aziendali indicati nell’accordo stesso,</w:t>
      </w:r>
      <w:r>
        <w:rPr>
          <w:rFonts w:asciiTheme="minorHAnsi" w:hAnsiTheme="minorHAnsi" w:cstheme="minorHAnsi"/>
          <w:sz w:val="22"/>
          <w:szCs w:val="22"/>
        </w:rPr>
        <w:t xml:space="preserve"> e l’espletamento della procedura prevista verso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Edilcassa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Veneto e Confartigianato Imprese Marca Trevigiana, </w:t>
      </w:r>
      <w:r w:rsidRPr="00464C85">
        <w:rPr>
          <w:rFonts w:asciiTheme="minorHAnsi" w:hAnsiTheme="minorHAnsi" w:cstheme="minorHAnsi"/>
          <w:sz w:val="22"/>
          <w:szCs w:val="22"/>
        </w:rPr>
        <w:t xml:space="preserve"> gli stessi sono risultati:</w:t>
      </w:r>
    </w:p>
    <w:p w14:paraId="20C770B3" w14:textId="77777777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C0119" wp14:editId="310314F1">
                <wp:simplePos x="0" y="0"/>
                <wp:positionH relativeFrom="column">
                  <wp:posOffset>32385</wp:posOffset>
                </wp:positionH>
                <wp:positionV relativeFrom="paragraph">
                  <wp:posOffset>337185</wp:posOffset>
                </wp:positionV>
                <wp:extent cx="1143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DEF47" id="Rettangolo 9" o:spid="_x0000_s1026" style="position:absolute;margin-left:2.55pt;margin-top:26.55pt;width:9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4LTpS9sAAAAGAQAADwAAAGRycy9kb3ducmV2&#10;LnhtbEyOwU7DMBBE70j8g7VIXCrqtFXbKMSpAIkTCEThwNGJN3FUex3Fbhv+nu0JTk+rGc2+cjd5&#10;J044xj6QgsU8A4HUBNNTp+Dr8/kuBxGTJqNdIFTwgxF21fVVqQsTzvSBp33qBI9QLLQCm9JQSBkb&#10;i17HeRiQOGvD6HXic+ykGfWZx72TyyzbSK974g9WD/hksTnsj15BvR7tYdZ+b4f89f1x1r6F1YsL&#10;St3eTA/3IBJO6a8MF31Wh4qd6nAkE4VTsF5wkbFicry8sFawzTcgq1L+169+AQ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OC06UvbAAAABg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3AF0" wp14:editId="6DACFDC6">
                <wp:simplePos x="0" y="0"/>
                <wp:positionH relativeFrom="column">
                  <wp:posOffset>41910</wp:posOffset>
                </wp:positionH>
                <wp:positionV relativeFrom="paragraph">
                  <wp:posOffset>19050</wp:posOffset>
                </wp:positionV>
                <wp:extent cx="1143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4C6DC" id="Rettangolo 5" o:spid="_x0000_s1026" style="position:absolute;margin-left:3.3pt;margin-top:1.5pt;width: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ab/>
        <w:t>entrambi negativi</w:t>
      </w:r>
    </w:p>
    <w:p w14:paraId="1E3B535B" w14:textId="77777777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  <w:t>uno solo è risultato positivo</w:t>
      </w:r>
    </w:p>
    <w:p w14:paraId="64F989BF" w14:textId="006C1579" w:rsidR="00BF5B9C" w:rsidRPr="00464C85" w:rsidRDefault="00BF5B9C" w:rsidP="00BF5B9C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 conseguenza la sottoscritta ditta in merito all’EVR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5B9C">
        <w:rPr>
          <w:rFonts w:asciiTheme="minorHAnsi" w:hAnsiTheme="minorHAnsi" w:cstheme="minorHAnsi"/>
          <w:b/>
          <w:bCs/>
          <w:sz w:val="22"/>
          <w:szCs w:val="22"/>
        </w:rPr>
        <w:t>anno 2022</w:t>
      </w:r>
      <w:r w:rsidRPr="00464C85">
        <w:rPr>
          <w:rFonts w:asciiTheme="minorHAnsi" w:hAnsiTheme="minorHAnsi" w:cstheme="minorHAnsi"/>
          <w:sz w:val="22"/>
          <w:szCs w:val="22"/>
        </w:rPr>
        <w:t xml:space="preserve"> di cui all’accordo </w:t>
      </w:r>
      <w:r>
        <w:rPr>
          <w:rFonts w:asciiTheme="minorHAnsi" w:hAnsiTheme="minorHAnsi" w:cstheme="minorHAnsi"/>
          <w:sz w:val="22"/>
          <w:szCs w:val="22"/>
        </w:rPr>
        <w:t>20/03/2023</w:t>
      </w:r>
      <w:r>
        <w:rPr>
          <w:rFonts w:asciiTheme="minorHAnsi" w:hAnsiTheme="minorHAnsi" w:cstheme="minorHAnsi"/>
          <w:sz w:val="22"/>
          <w:szCs w:val="22"/>
        </w:rPr>
        <w:t xml:space="preserve"> e relativo verbale di erogazione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85">
        <w:rPr>
          <w:rFonts w:asciiTheme="minorHAnsi" w:hAnsiTheme="minorHAnsi" w:cstheme="minorHAnsi"/>
          <w:sz w:val="22"/>
          <w:szCs w:val="22"/>
        </w:rPr>
        <w:t>determinato a livello territoriale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85">
        <w:rPr>
          <w:rFonts w:asciiTheme="minorHAnsi" w:hAnsiTheme="minorHAnsi" w:cstheme="minorHAnsi"/>
          <w:sz w:val="22"/>
          <w:szCs w:val="22"/>
        </w:rPr>
        <w:t>:</w:t>
      </w:r>
    </w:p>
    <w:p w14:paraId="438843D1" w14:textId="77777777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870C" wp14:editId="6399A369">
                <wp:simplePos x="0" y="0"/>
                <wp:positionH relativeFrom="column">
                  <wp:posOffset>41910</wp:posOffset>
                </wp:positionH>
                <wp:positionV relativeFrom="paragraph">
                  <wp:posOffset>10160</wp:posOffset>
                </wp:positionV>
                <wp:extent cx="114300" cy="1619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F90E9" id="Rettangolo 7" o:spid="_x0000_s1026" style="position:absolute;margin-left:3.3pt;margin-top:.8pt;width:9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" fillcolor="window" strokecolor="#5b9bd5" strokeweight="1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n</w:t>
      </w:r>
      <w:r w:rsidRPr="00464C85">
        <w:rPr>
          <w:rFonts w:asciiTheme="minorHAnsi" w:hAnsiTheme="minorHAnsi" w:cstheme="minorHAnsi"/>
          <w:sz w:val="22"/>
          <w:szCs w:val="22"/>
        </w:rPr>
        <w:t xml:space="preserve">on procederà all’erogazione dell’EVR </w:t>
      </w:r>
    </w:p>
    <w:p w14:paraId="54264D5C" w14:textId="3671B70D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entrambi i parametri non siano stati raggiunti</w:t>
      </w:r>
      <w:r w:rsidRPr="00464C85">
        <w:rPr>
          <w:rFonts w:asciiTheme="minorHAnsi" w:hAnsiTheme="minorHAnsi" w:cstheme="minorHAnsi"/>
          <w:sz w:val="22"/>
          <w:szCs w:val="22"/>
        </w:rPr>
        <w:t>)</w:t>
      </w:r>
    </w:p>
    <w:p w14:paraId="05F79AD0" w14:textId="77777777" w:rsidR="00BF5B9C" w:rsidRPr="00464C85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595E68" w14:textId="77777777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DAFF" wp14:editId="72C43908">
                <wp:simplePos x="0" y="0"/>
                <wp:positionH relativeFrom="column">
                  <wp:posOffset>32385</wp:posOffset>
                </wp:positionH>
                <wp:positionV relativeFrom="paragraph">
                  <wp:posOffset>71120</wp:posOffset>
                </wp:positionV>
                <wp:extent cx="1143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F099F" id="Rettangolo 8" o:spid="_x0000_s1026" style="position:absolute;margin-left:2.55pt;margin-top:5.6pt;width:9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qbwag9sAAAAGAQAADwAAAGRycy9kb3ducmV2&#10;LnhtbEyOO0/DMBSFdyT+g3WRWCrqPNSHQpwKkJhAVBQGRid24qj2dWS7bfj3XCYYz0PnfPVudpad&#10;dYijRwH5MgOmsfNqxEHA58fz3RZYTBKVtB61gG8dYddcX9WyUv6C7/p8SAOjEYyVFGBSmirOY2e0&#10;k3HpJ42U9T44mUiGgasgLzTuLC+ybM2dHJEejJz0k9Hd8XByAtpVMMdF/7WZtq/7x0X/5ssX64W4&#10;vZkf7oElPae/MvziEzo0xNT6E6rIrIBVTkWy8wIYxUVJuhVQrjfAm5r/x29+AA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Km8GoPbAAAABg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 xml:space="preserve">procederà all’erogazione dell’EVR definito a livello territoriale nella misura ridotta del 50%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14:paraId="5C72AE9E" w14:textId="5D9E7773" w:rsidR="00BF5B9C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uno solo dei parametri non sia stato raggiunto)</w:t>
      </w:r>
    </w:p>
    <w:p w14:paraId="36A1C854" w14:textId="77777777" w:rsidR="00BF5B9C" w:rsidRPr="00CD26C6" w:rsidRDefault="00BF5B9C" w:rsidP="00BF5B9C">
      <w:pPr>
        <w:pStyle w:val="NormaleWeb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5C06296" w14:textId="06FAE400" w:rsidR="00BF5B9C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Distinti saluti</w:t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0092F3E1" w14:textId="5F17B5B8" w:rsidR="00BF5B9C" w:rsidRPr="00464C85" w:rsidRDefault="00BF5B9C" w:rsidP="00BF5B9C">
      <w:pPr>
        <w:pStyle w:val="NormaleWeb"/>
        <w:contextualSpacing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464C85">
        <w:rPr>
          <w:rFonts w:asciiTheme="minorHAnsi" w:hAnsiTheme="minorHAnsi" w:cstheme="minorHAnsi"/>
          <w:sz w:val="22"/>
          <w:szCs w:val="22"/>
        </w:rPr>
        <w:t xml:space="preserve"> e data</w:t>
      </w:r>
      <w:r>
        <w:rPr>
          <w:rFonts w:asciiTheme="minorHAnsi" w:hAnsiTheme="minorHAnsi" w:cstheme="minorHAnsi"/>
          <w:sz w:val="22"/>
          <w:szCs w:val="22"/>
        </w:rPr>
        <w:t>___/___/2023</w:t>
      </w:r>
    </w:p>
    <w:p w14:paraId="20A2BAFC" w14:textId="77777777" w:rsidR="00BF5B9C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</w:p>
    <w:p w14:paraId="1DEC0A86" w14:textId="77777777" w:rsidR="00BF5B9C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035C85C5" w14:textId="77777777" w:rsidR="00BF5B9C" w:rsidRPr="00464C85" w:rsidRDefault="00BF5B9C" w:rsidP="00BF5B9C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14:paraId="0F84928D" w14:textId="77777777" w:rsidR="00BF5B9C" w:rsidRPr="00464C85" w:rsidRDefault="00BF5B9C" w:rsidP="00BF5B9C">
      <w:pPr>
        <w:pStyle w:val="NormaleWeb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sz w:val="22"/>
          <w:szCs w:val="22"/>
        </w:rPr>
        <w:tab/>
      </w:r>
      <w:r w:rsidRPr="00464C85">
        <w:rPr>
          <w:rFonts w:asciiTheme="minorHAnsi" w:hAnsiTheme="minorHAnsi" w:cstheme="minorHAnsi"/>
          <w:b/>
          <w:bCs/>
          <w:sz w:val="22"/>
          <w:szCs w:val="22"/>
        </w:rPr>
        <w:t>Timbro e firma del legale rappresentante</w:t>
      </w:r>
    </w:p>
    <w:p w14:paraId="1FD82C2A" w14:textId="77777777" w:rsidR="004405E3" w:rsidRDefault="003C1DD8"/>
    <w:sectPr w:rsidR="0044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E5"/>
    <w:rsid w:val="00222FE5"/>
    <w:rsid w:val="0030300F"/>
    <w:rsid w:val="003C1DD8"/>
    <w:rsid w:val="007839E5"/>
    <w:rsid w:val="009213A4"/>
    <w:rsid w:val="00BF5B9C"/>
    <w:rsid w:val="00CA113E"/>
    <w:rsid w:val="00D72D62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E82"/>
  <w15:chartTrackingRefBased/>
  <w15:docId w15:val="{88CD8587-0F26-485C-9C1F-EBBE956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B9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5B9C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3</cp:revision>
  <dcterms:created xsi:type="dcterms:W3CDTF">2023-04-07T10:03:00Z</dcterms:created>
  <dcterms:modified xsi:type="dcterms:W3CDTF">2023-04-07T10:06:00Z</dcterms:modified>
</cp:coreProperties>
</file>